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33" w:rsidRDefault="00B44414" w:rsidP="00B44414">
      <w:pPr>
        <w:tabs>
          <w:tab w:val="left" w:pos="5715"/>
          <w:tab w:val="right" w:pos="9071"/>
        </w:tabs>
        <w:rPr>
          <w:lang w:val="lv-LV"/>
        </w:rPr>
      </w:pPr>
      <w:r>
        <w:tab/>
        <w:t xml:space="preserve"> </w:t>
      </w:r>
      <w:r w:rsidR="00C83CD7">
        <w:t>A</w:t>
      </w:r>
      <w:r>
        <w:rPr>
          <w:lang w:val="lv-LV"/>
        </w:rPr>
        <w:t>pstiprināts ar</w:t>
      </w:r>
    </w:p>
    <w:p w:rsidR="00C83CD7" w:rsidRDefault="00B44414" w:rsidP="00B44414">
      <w:pPr>
        <w:tabs>
          <w:tab w:val="left" w:pos="5520"/>
          <w:tab w:val="right" w:pos="9071"/>
        </w:tabs>
        <w:rPr>
          <w:lang w:val="lv-LV"/>
        </w:rPr>
      </w:pPr>
      <w:r>
        <w:rPr>
          <w:lang w:val="lv-LV"/>
        </w:rPr>
        <w:tab/>
        <w:t xml:space="preserve">     </w:t>
      </w:r>
      <w:r w:rsidR="00C83CD7">
        <w:rPr>
          <w:lang w:val="lv-LV"/>
        </w:rPr>
        <w:t>BJC „Jaunība” direktore</w:t>
      </w:r>
      <w:r>
        <w:rPr>
          <w:lang w:val="lv-LV"/>
        </w:rPr>
        <w:t>s</w:t>
      </w:r>
    </w:p>
    <w:p w:rsidR="00C83CD7" w:rsidRDefault="00B44414" w:rsidP="00B44414">
      <w:pPr>
        <w:pStyle w:val="ListParagraph"/>
        <w:jc w:val="center"/>
        <w:rPr>
          <w:lang w:val="lv-LV"/>
        </w:rPr>
      </w:pPr>
      <w:r>
        <w:rPr>
          <w:lang w:val="lv-LV"/>
        </w:rPr>
        <w:t xml:space="preserve">                                                                             24.09.2012.rīkojumu Nr.31-p</w:t>
      </w:r>
    </w:p>
    <w:p w:rsidR="00C83CD7" w:rsidRPr="00C83CD7" w:rsidRDefault="00C83CD7" w:rsidP="00C83CD7">
      <w:pPr>
        <w:pStyle w:val="ListParagraph"/>
        <w:jc w:val="center"/>
        <w:rPr>
          <w:lang w:val="lv-LV"/>
        </w:rPr>
      </w:pPr>
      <w:r>
        <w:rPr>
          <w:lang w:val="lv-LV"/>
        </w:rPr>
        <w:t xml:space="preserve">                                                                                   </w:t>
      </w:r>
      <w:r w:rsidR="00B44414">
        <w:rPr>
          <w:lang w:val="lv-LV"/>
        </w:rPr>
        <w:t xml:space="preserve">                </w:t>
      </w:r>
    </w:p>
    <w:p w:rsidR="003F2F33" w:rsidRPr="00F4666B" w:rsidRDefault="003F2F33" w:rsidP="003F2F33">
      <w:pPr>
        <w:pStyle w:val="Heading5"/>
        <w:jc w:val="left"/>
        <w:rPr>
          <w:b/>
          <w:lang w:val="lv-LV"/>
        </w:rPr>
      </w:pPr>
    </w:p>
    <w:p w:rsidR="003F2F33" w:rsidRPr="00C83CD7" w:rsidRDefault="003F2F33" w:rsidP="003F2F33">
      <w:pPr>
        <w:pStyle w:val="BodyText"/>
        <w:jc w:val="center"/>
        <w:rPr>
          <w:b/>
          <w:lang w:val="lv-LV"/>
        </w:rPr>
      </w:pPr>
      <w:r w:rsidRPr="00C83CD7">
        <w:rPr>
          <w:b/>
          <w:lang w:val="lv-LV"/>
        </w:rPr>
        <w:t>Vizuālās un vizuāli plastiskās mākslas konkurss</w:t>
      </w:r>
    </w:p>
    <w:p w:rsidR="003F2F33" w:rsidRPr="00C83CD7" w:rsidRDefault="003F2F33" w:rsidP="003F2F33">
      <w:pPr>
        <w:pStyle w:val="BodyText"/>
        <w:jc w:val="center"/>
        <w:rPr>
          <w:b/>
          <w:lang w:val="lv-LV"/>
        </w:rPr>
      </w:pPr>
      <w:r w:rsidRPr="00C83CD7">
        <w:rPr>
          <w:b/>
          <w:lang w:val="lv-LV"/>
        </w:rPr>
        <w:t>„Kur saulīte rotājās”</w:t>
      </w:r>
    </w:p>
    <w:p w:rsidR="003F2F33" w:rsidRDefault="003F2F33" w:rsidP="003F2F33">
      <w:pPr>
        <w:jc w:val="center"/>
        <w:rPr>
          <w:b/>
          <w:sz w:val="28"/>
          <w:szCs w:val="28"/>
          <w:lang w:val="lv-LV"/>
        </w:rPr>
      </w:pPr>
    </w:p>
    <w:p w:rsidR="003F2F33" w:rsidRPr="00F4666B" w:rsidRDefault="003F2F33" w:rsidP="003F2F33">
      <w:pPr>
        <w:jc w:val="center"/>
        <w:rPr>
          <w:b/>
          <w:sz w:val="28"/>
          <w:szCs w:val="28"/>
          <w:lang w:val="lv-LV" w:eastAsia="lv-LV"/>
        </w:rPr>
      </w:pPr>
      <w:r>
        <w:rPr>
          <w:b/>
          <w:sz w:val="28"/>
          <w:szCs w:val="28"/>
          <w:lang w:val="lv-LV"/>
        </w:rPr>
        <w:t>NOLIKUMS</w:t>
      </w:r>
    </w:p>
    <w:p w:rsidR="003F2F33" w:rsidRPr="00CA7B92" w:rsidRDefault="003F2F33" w:rsidP="003F2F33">
      <w:pPr>
        <w:rPr>
          <w:b/>
          <w:lang w:val="lv-LV"/>
        </w:rPr>
      </w:pPr>
    </w:p>
    <w:p w:rsidR="003F2F33" w:rsidRPr="00CA7B92" w:rsidRDefault="003F2F33" w:rsidP="003F2F33">
      <w:pPr>
        <w:rPr>
          <w:b/>
          <w:lang w:val="lv-LV"/>
        </w:rPr>
      </w:pPr>
      <w:r w:rsidRPr="00CA7B92">
        <w:rPr>
          <w:b/>
          <w:lang w:val="lv-LV"/>
        </w:rPr>
        <w:t>M</w:t>
      </w:r>
      <w:r w:rsidR="00C83CD7">
        <w:rPr>
          <w:b/>
          <w:lang w:val="lv-LV"/>
        </w:rPr>
        <w:t>ērķi</w:t>
      </w:r>
    </w:p>
    <w:p w:rsidR="003F2F33" w:rsidRPr="00CA7B92" w:rsidRDefault="003F2F33" w:rsidP="003F2F33">
      <w:pPr>
        <w:pStyle w:val="NoSpacing"/>
        <w:numPr>
          <w:ilvl w:val="0"/>
          <w:numId w:val="2"/>
        </w:numPr>
        <w:jc w:val="both"/>
        <w:rPr>
          <w:lang w:val="lv-LV" w:eastAsia="lv-LV"/>
        </w:rPr>
      </w:pPr>
      <w:r w:rsidRPr="00CA7B92">
        <w:rPr>
          <w:lang w:val="lv-LV"/>
        </w:rPr>
        <w:t>Sekmēt skolēnu nacionālās identitātes, valstiskās un eiropeiskās apziņas veidošanos.</w:t>
      </w:r>
    </w:p>
    <w:p w:rsidR="003F2F33" w:rsidRPr="00CA7B92" w:rsidRDefault="003F2F33" w:rsidP="003F2F33">
      <w:pPr>
        <w:pStyle w:val="NoSpacing"/>
        <w:numPr>
          <w:ilvl w:val="0"/>
          <w:numId w:val="2"/>
        </w:numPr>
        <w:jc w:val="both"/>
        <w:rPr>
          <w:lang w:val="lv-LV" w:eastAsia="lv-LV"/>
        </w:rPr>
      </w:pPr>
      <w:r w:rsidRPr="00CA7B92">
        <w:rPr>
          <w:lang w:val="lv-LV"/>
        </w:rPr>
        <w:t>Veicināt</w:t>
      </w:r>
      <w:r>
        <w:rPr>
          <w:lang w:val="lv-LV"/>
        </w:rPr>
        <w:t xml:space="preserve"> tautas vēsturiskā un kultūras </w:t>
      </w:r>
      <w:r w:rsidRPr="00CA7B92">
        <w:rPr>
          <w:lang w:val="lv-LV"/>
        </w:rPr>
        <w:t xml:space="preserve">mantojuma apgūšanu un saglabāšanu. </w:t>
      </w:r>
    </w:p>
    <w:p w:rsidR="003F2F33" w:rsidRPr="00CA7B92" w:rsidRDefault="003F2F33" w:rsidP="003F2F33">
      <w:pPr>
        <w:pStyle w:val="NoSpacing"/>
        <w:numPr>
          <w:ilvl w:val="0"/>
          <w:numId w:val="2"/>
        </w:numPr>
        <w:jc w:val="both"/>
        <w:rPr>
          <w:lang w:val="lv-LV" w:eastAsia="lv-LV"/>
        </w:rPr>
      </w:pPr>
      <w:r w:rsidRPr="00CA7B92">
        <w:rPr>
          <w:lang w:val="lv-LV"/>
        </w:rPr>
        <w:t xml:space="preserve">Sniegt iespēju </w:t>
      </w:r>
      <w:r>
        <w:rPr>
          <w:lang w:val="lv-LV"/>
        </w:rPr>
        <w:t xml:space="preserve">skolēniem </w:t>
      </w:r>
      <w:r w:rsidRPr="00CA7B92">
        <w:rPr>
          <w:lang w:val="lv-LV"/>
        </w:rPr>
        <w:t>eksponēt darbu</w:t>
      </w:r>
      <w:r w:rsidRPr="00CA7B92">
        <w:rPr>
          <w:bCs/>
          <w:lang w:val="lv-LV"/>
        </w:rPr>
        <w:t xml:space="preserve">s Latvijas 95.gadadienai veltītā izstādē, tādējādi veicinot </w:t>
      </w:r>
      <w:r w:rsidRPr="00CA7B92">
        <w:rPr>
          <w:lang w:val="lv-LV"/>
        </w:rPr>
        <w:t>katra skolēna personīgo ieguldījumu svētku norisē</w:t>
      </w:r>
      <w:r w:rsidRPr="00CA7B92">
        <w:rPr>
          <w:lang w:val="lv-LV" w:eastAsia="lv-LV"/>
        </w:rPr>
        <w:t>.</w:t>
      </w:r>
    </w:p>
    <w:p w:rsidR="003F2F33" w:rsidRPr="00CA7B92" w:rsidRDefault="003F2F33" w:rsidP="003F2F33">
      <w:pPr>
        <w:pStyle w:val="NoSpacing"/>
        <w:numPr>
          <w:ilvl w:val="0"/>
          <w:numId w:val="2"/>
        </w:numPr>
        <w:jc w:val="both"/>
        <w:rPr>
          <w:lang w:val="lv-LV"/>
        </w:rPr>
      </w:pPr>
      <w:r w:rsidRPr="00CA7B92">
        <w:rPr>
          <w:lang w:val="lv-LV" w:eastAsia="lv-LV"/>
        </w:rPr>
        <w:t xml:space="preserve">Uzsākt gatavošanos </w:t>
      </w:r>
      <w:r w:rsidRPr="00CA7B92">
        <w:rPr>
          <w:lang w:val="lv-LV"/>
        </w:rPr>
        <w:t>vizuālas un vizuāli plastiskās mākslas konkursam-izstādei</w:t>
      </w:r>
    </w:p>
    <w:p w:rsidR="003F2F33" w:rsidRPr="00CA7B92" w:rsidRDefault="003F2F33" w:rsidP="003F2F33">
      <w:pPr>
        <w:pStyle w:val="NoSpacing"/>
        <w:ind w:left="709" w:hanging="709"/>
        <w:jc w:val="both"/>
        <w:rPr>
          <w:lang w:val="lv-LV"/>
        </w:rPr>
      </w:pPr>
      <w:r w:rsidRPr="00CA7B92">
        <w:rPr>
          <w:lang w:val="lv-LV"/>
        </w:rPr>
        <w:t xml:space="preserve">            „Trejdeviņas saules lec”, kas sekmētu </w:t>
      </w:r>
      <w:r w:rsidRPr="00CA7B92">
        <w:rPr>
          <w:bCs/>
          <w:lang w:val="lv-LV"/>
        </w:rPr>
        <w:t>audzēkņu līdzdalī</w:t>
      </w:r>
      <w:r>
        <w:rPr>
          <w:bCs/>
          <w:lang w:val="lv-LV"/>
        </w:rPr>
        <w:t xml:space="preserve">bu un personīgo ieguldījumu </w:t>
      </w:r>
      <w:r w:rsidRPr="00CA7B92">
        <w:rPr>
          <w:bCs/>
          <w:lang w:val="lv-LV"/>
        </w:rPr>
        <w:t>„Rīga – Eiropas kultūras galvaspilsēta” pasākumos 2014.gadā un atzīmētu</w:t>
      </w:r>
      <w:r w:rsidRPr="00CA7B92">
        <w:rPr>
          <w:lang w:val="lv-LV"/>
        </w:rPr>
        <w:t xml:space="preserve"> Latvijas </w:t>
      </w:r>
      <w:r w:rsidRPr="00CA7B92">
        <w:rPr>
          <w:rStyle w:val="st1"/>
          <w:bCs/>
          <w:lang w:val="lv-LV"/>
        </w:rPr>
        <w:t>prezidentūru</w:t>
      </w:r>
      <w:r w:rsidRPr="00CA7B92">
        <w:rPr>
          <w:rStyle w:val="st1"/>
          <w:lang w:val="lv-LV"/>
        </w:rPr>
        <w:t xml:space="preserve"> ES padomē </w:t>
      </w:r>
      <w:r w:rsidRPr="00CA7B92">
        <w:rPr>
          <w:rStyle w:val="st1"/>
          <w:bCs/>
          <w:lang w:val="lv-LV"/>
        </w:rPr>
        <w:t>2015</w:t>
      </w:r>
      <w:r w:rsidRPr="00CA7B92">
        <w:rPr>
          <w:rStyle w:val="st1"/>
          <w:lang w:val="lv-LV"/>
        </w:rPr>
        <w:t>.gadā.</w:t>
      </w:r>
    </w:p>
    <w:p w:rsidR="003F2F33" w:rsidRDefault="003F2F33" w:rsidP="003F2F33">
      <w:pPr>
        <w:jc w:val="both"/>
        <w:rPr>
          <w:lang w:val="lv-LV" w:eastAsia="lv-LV"/>
        </w:rPr>
      </w:pPr>
    </w:p>
    <w:p w:rsidR="00C83CD7" w:rsidRPr="00C83CD7" w:rsidRDefault="00C83CD7" w:rsidP="003F2F33">
      <w:pPr>
        <w:jc w:val="both"/>
        <w:rPr>
          <w:b/>
          <w:lang w:val="lv-LV"/>
        </w:rPr>
      </w:pPr>
      <w:r>
        <w:rPr>
          <w:b/>
          <w:lang w:val="lv-LV" w:eastAsia="lv-LV"/>
        </w:rPr>
        <w:t xml:space="preserve">Organizatori </w:t>
      </w:r>
    </w:p>
    <w:p w:rsidR="003F2F33" w:rsidRPr="00C83CD7" w:rsidRDefault="00C83CD7" w:rsidP="00C83CD7">
      <w:pPr>
        <w:ind w:firstLine="720"/>
        <w:jc w:val="both"/>
        <w:rPr>
          <w:bCs/>
          <w:lang w:val="lv-LV"/>
        </w:rPr>
      </w:pPr>
      <w:r w:rsidRPr="00C83CD7">
        <w:rPr>
          <w:bCs/>
          <w:lang w:val="lv-LV"/>
        </w:rPr>
        <w:t>BJC „Jaunība”</w:t>
      </w:r>
      <w:r>
        <w:rPr>
          <w:bCs/>
          <w:lang w:val="lv-LV"/>
        </w:rPr>
        <w:t xml:space="preserve"> kultūrizglītības nodaļa</w:t>
      </w:r>
    </w:p>
    <w:p w:rsidR="00C83CD7" w:rsidRPr="00CA7B92" w:rsidRDefault="00C83CD7" w:rsidP="003F2F33">
      <w:pPr>
        <w:jc w:val="both"/>
        <w:rPr>
          <w:b/>
          <w:bCs/>
          <w:lang w:val="lv-LV"/>
        </w:rPr>
      </w:pPr>
    </w:p>
    <w:p w:rsidR="003F2F33" w:rsidRPr="00CA7B92" w:rsidRDefault="00C83CD7" w:rsidP="003F2F33">
      <w:pPr>
        <w:jc w:val="both"/>
        <w:rPr>
          <w:b/>
          <w:bCs/>
          <w:lang w:val="lv-LV"/>
        </w:rPr>
      </w:pPr>
      <w:r>
        <w:rPr>
          <w:b/>
          <w:bCs/>
          <w:lang w:val="lv-LV"/>
        </w:rPr>
        <w:t>Dalībnieki</w:t>
      </w:r>
    </w:p>
    <w:p w:rsidR="001D7A7E" w:rsidRDefault="00C83CD7" w:rsidP="003F2F33">
      <w:pPr>
        <w:ind w:firstLine="720"/>
        <w:jc w:val="both"/>
        <w:rPr>
          <w:lang w:val="lv-LV"/>
        </w:rPr>
      </w:pPr>
      <w:r>
        <w:rPr>
          <w:lang w:val="lv-LV"/>
        </w:rPr>
        <w:t xml:space="preserve">Pilsētas skolas skolnieki un BJC „Jaunība” vizuālās un lietišķās </w:t>
      </w:r>
      <w:r w:rsidR="003F2F33" w:rsidRPr="00CA7B92">
        <w:rPr>
          <w:lang w:val="lv-LV"/>
        </w:rPr>
        <w:t xml:space="preserve"> mākslas pulciņu </w:t>
      </w:r>
      <w:r w:rsidR="001D7A7E">
        <w:rPr>
          <w:lang w:val="lv-LV"/>
        </w:rPr>
        <w:t xml:space="preserve"> </w:t>
      </w:r>
    </w:p>
    <w:p w:rsidR="003F2F33" w:rsidRPr="00CA7B92" w:rsidRDefault="003F2F33" w:rsidP="003F2F33">
      <w:pPr>
        <w:ind w:firstLine="720"/>
        <w:jc w:val="both"/>
        <w:rPr>
          <w:lang w:val="lv-LV"/>
        </w:rPr>
      </w:pPr>
      <w:r w:rsidRPr="00CA7B92">
        <w:rPr>
          <w:lang w:val="lv-LV"/>
        </w:rPr>
        <w:t>audzēkņi.</w:t>
      </w:r>
    </w:p>
    <w:p w:rsidR="003F2F33" w:rsidRPr="00CA7B92" w:rsidRDefault="003F2F33" w:rsidP="003F2F33">
      <w:pPr>
        <w:ind w:firstLine="720"/>
        <w:jc w:val="both"/>
        <w:rPr>
          <w:lang w:val="lv-LV"/>
        </w:rPr>
      </w:pPr>
    </w:p>
    <w:p w:rsidR="003F2F33" w:rsidRPr="00CA7B92" w:rsidRDefault="003F2F33" w:rsidP="003F2F33">
      <w:pPr>
        <w:ind w:firstLine="720"/>
        <w:jc w:val="both"/>
        <w:rPr>
          <w:lang w:val="sv-SE"/>
        </w:rPr>
      </w:pPr>
      <w:r w:rsidRPr="00CA7B92">
        <w:rPr>
          <w:lang w:val="sv-SE"/>
        </w:rPr>
        <w:t>Pasākumu laikā dalībnieki var tikt fotografēti</w:t>
      </w:r>
      <w:r>
        <w:rPr>
          <w:lang w:val="sv-SE"/>
        </w:rPr>
        <w:t xml:space="preserve"> vai filmēti</w:t>
      </w:r>
      <w:r w:rsidRPr="00CA7B92">
        <w:rPr>
          <w:lang w:val="sv-SE"/>
        </w:rPr>
        <w:t xml:space="preserve">, un fotogrāfijas </w:t>
      </w:r>
      <w:r>
        <w:rPr>
          <w:lang w:val="sv-SE"/>
        </w:rPr>
        <w:t>un audiovizuālais materiāls var tikt publiskot</w:t>
      </w:r>
      <w:r w:rsidRPr="00CA7B92">
        <w:rPr>
          <w:lang w:val="sv-SE"/>
        </w:rPr>
        <w:t>s.</w:t>
      </w:r>
    </w:p>
    <w:p w:rsidR="003F2F33" w:rsidRPr="00CA7B92" w:rsidRDefault="003F2F33" w:rsidP="003F2F33">
      <w:pPr>
        <w:ind w:firstLine="720"/>
        <w:jc w:val="both"/>
        <w:rPr>
          <w:lang w:val="lv-LV"/>
        </w:rPr>
      </w:pPr>
    </w:p>
    <w:p w:rsidR="003F2F33" w:rsidRPr="00CA7B92" w:rsidRDefault="003F2F33" w:rsidP="003F2F33">
      <w:pPr>
        <w:rPr>
          <w:b/>
          <w:lang w:val="lv-LV"/>
        </w:rPr>
      </w:pPr>
      <w:r w:rsidRPr="00CA7B92">
        <w:rPr>
          <w:b/>
          <w:lang w:val="lv-LV"/>
        </w:rPr>
        <w:t>K</w:t>
      </w:r>
      <w:r w:rsidR="001D7A7E">
        <w:rPr>
          <w:b/>
          <w:lang w:val="lv-LV"/>
        </w:rPr>
        <w:t>onkursa tēma</w:t>
      </w:r>
      <w:r w:rsidRPr="00CA7B92">
        <w:rPr>
          <w:b/>
          <w:lang w:val="lv-LV"/>
        </w:rPr>
        <w:t xml:space="preserve"> </w:t>
      </w:r>
    </w:p>
    <w:p w:rsidR="003F2F33" w:rsidRPr="00CA7B92" w:rsidRDefault="003F2F33" w:rsidP="003F2F33">
      <w:pPr>
        <w:pStyle w:val="NoSpacing"/>
        <w:ind w:firstLine="709"/>
        <w:jc w:val="both"/>
        <w:rPr>
          <w:bCs/>
          <w:lang w:val="lv-LV"/>
        </w:rPr>
      </w:pPr>
      <w:r w:rsidRPr="00CA7B92">
        <w:rPr>
          <w:lang w:val="lv-LV"/>
        </w:rPr>
        <w:t xml:space="preserve">Risinot konkursa tēmu „Kur saulīte rotājās”, konkursa dalībnieki aicināti </w:t>
      </w:r>
      <w:r w:rsidRPr="00CA7B92">
        <w:rPr>
          <w:bCs/>
          <w:lang w:val="lv-LV"/>
        </w:rPr>
        <w:t>pētīt saules zīmi, simbolu, jēdzienu latviešu tautas</w:t>
      </w:r>
      <w:r>
        <w:rPr>
          <w:bCs/>
          <w:lang w:val="lv-LV"/>
        </w:rPr>
        <w:t xml:space="preserve"> etnogrāfijā, </w:t>
      </w:r>
      <w:r w:rsidRPr="00CA7B92">
        <w:rPr>
          <w:bCs/>
          <w:lang w:val="lv-LV"/>
        </w:rPr>
        <w:t>iegūtās atziņas realizējot oriģinālos vizuālās un vizuāli plastiskās mākslas darbos.</w:t>
      </w:r>
    </w:p>
    <w:p w:rsidR="003F2F33" w:rsidRPr="00CA7B92" w:rsidRDefault="003F2F33" w:rsidP="003F2F33">
      <w:pPr>
        <w:pStyle w:val="NoSpacing"/>
        <w:ind w:firstLine="851"/>
        <w:jc w:val="both"/>
        <w:rPr>
          <w:lang w:val="lv-LV" w:eastAsia="lv-LV"/>
        </w:rPr>
      </w:pPr>
    </w:p>
    <w:p w:rsidR="003F2F33" w:rsidRPr="00CA7B92" w:rsidRDefault="003F2F33" w:rsidP="003F2F33">
      <w:pPr>
        <w:pStyle w:val="NoSpacing"/>
        <w:ind w:firstLine="851"/>
        <w:jc w:val="both"/>
        <w:rPr>
          <w:lang w:val="lv-LV" w:eastAsia="lv-LV"/>
        </w:rPr>
      </w:pPr>
      <w:r w:rsidRPr="00CA7B92">
        <w:rPr>
          <w:lang w:val="lv-LV" w:eastAsia="lv-LV"/>
        </w:rPr>
        <w:t xml:space="preserve"> „Izprast sauli, kāda tā atspoguļojas tautas tradīcijās, tas nozīmē izprast latviešu tautas pasaules uztveri un dzīves ziņu pašā tās kodola vērtībā.”</w:t>
      </w:r>
    </w:p>
    <w:p w:rsidR="003F2F33" w:rsidRPr="00CA7B92" w:rsidRDefault="003F2F33" w:rsidP="003F2F33">
      <w:pPr>
        <w:jc w:val="right"/>
        <w:rPr>
          <w:b/>
          <w:lang w:val="lv-LV"/>
        </w:rPr>
      </w:pPr>
      <w:r w:rsidRPr="00CA7B92">
        <w:rPr>
          <w:lang w:val="lv-LV" w:eastAsia="lv-LV"/>
        </w:rPr>
        <w:t>/ Vaira Vīķe-Freiberga/</w:t>
      </w:r>
      <w:r w:rsidRPr="00CA7B92">
        <w:rPr>
          <w:lang w:val="lv-LV" w:eastAsia="lv-LV"/>
        </w:rPr>
        <w:br/>
      </w:r>
    </w:p>
    <w:p w:rsidR="003F2F33" w:rsidRPr="00CA7B92" w:rsidRDefault="003F2F33" w:rsidP="003F2F33">
      <w:pPr>
        <w:ind w:firstLine="709"/>
        <w:jc w:val="both"/>
        <w:rPr>
          <w:bCs/>
          <w:lang w:val="lv-LV"/>
        </w:rPr>
      </w:pPr>
      <w:r w:rsidRPr="00CA7B92">
        <w:rPr>
          <w:bCs/>
          <w:lang w:val="lv-LV"/>
        </w:rPr>
        <w:t>Konkursa dalībnieki veido vizuālās un vizuāli plastiskās mākslas darbus atbilstoši nolikuma tēmai:</w:t>
      </w:r>
    </w:p>
    <w:p w:rsidR="003F2F33" w:rsidRPr="00CA7B92" w:rsidRDefault="003F2F33" w:rsidP="003F2F33">
      <w:pPr>
        <w:ind w:firstLine="720"/>
        <w:jc w:val="both"/>
        <w:rPr>
          <w:bCs/>
          <w:lang w:val="lv-LV"/>
        </w:rPr>
      </w:pPr>
      <w:r w:rsidRPr="00CA7B92">
        <w:rPr>
          <w:bCs/>
          <w:u w:val="single"/>
          <w:lang w:val="lv-LV"/>
        </w:rPr>
        <w:t>vizuāli plastiskajā mākslā</w:t>
      </w:r>
      <w:r>
        <w:rPr>
          <w:bCs/>
          <w:lang w:val="lv-LV"/>
        </w:rPr>
        <w:t>: 3-</w:t>
      </w:r>
      <w:r w:rsidRPr="00CA7B92">
        <w:rPr>
          <w:bCs/>
          <w:lang w:val="lv-LV"/>
        </w:rPr>
        <w:t xml:space="preserve">dimensiju darbus (individuālus un kolektīvus) dažādās tehnikās. Individuālos darbus </w:t>
      </w:r>
      <w:r>
        <w:rPr>
          <w:bCs/>
          <w:lang w:val="lv-LV"/>
        </w:rPr>
        <w:t xml:space="preserve">- </w:t>
      </w:r>
      <w:r w:rsidRPr="00CA7B92">
        <w:rPr>
          <w:bCs/>
          <w:lang w:val="lv-LV"/>
        </w:rPr>
        <w:t>ne mazākus par 20cmx20cmx20cm, kolektīvos darbus</w:t>
      </w:r>
      <w:r>
        <w:rPr>
          <w:bCs/>
          <w:lang w:val="lv-LV"/>
        </w:rPr>
        <w:t xml:space="preserve"> - </w:t>
      </w:r>
      <w:r w:rsidRPr="00CA7B92">
        <w:rPr>
          <w:bCs/>
          <w:lang w:val="lv-LV"/>
        </w:rPr>
        <w:t xml:space="preserve"> ne mazākus par 50cmx50cmx50cm . </w:t>
      </w:r>
    </w:p>
    <w:p w:rsidR="003F2F33" w:rsidRPr="00CA7B92" w:rsidRDefault="003F2F33" w:rsidP="003F2F33">
      <w:pPr>
        <w:ind w:firstLine="720"/>
        <w:jc w:val="both"/>
        <w:rPr>
          <w:bCs/>
          <w:lang w:val="lv-LV"/>
        </w:rPr>
      </w:pPr>
      <w:r w:rsidRPr="00CA7B92">
        <w:rPr>
          <w:bCs/>
          <w:u w:val="single"/>
          <w:lang w:val="lv-LV"/>
        </w:rPr>
        <w:t>vizuālajā mākslā</w:t>
      </w:r>
      <w:r w:rsidRPr="00CA7B92">
        <w:rPr>
          <w:b/>
          <w:bCs/>
          <w:lang w:val="lv-LV"/>
        </w:rPr>
        <w:t>:</w:t>
      </w:r>
      <w:r w:rsidRPr="00CA7B92">
        <w:rPr>
          <w:bCs/>
          <w:lang w:val="lv-LV"/>
        </w:rPr>
        <w:t xml:space="preserve"> zīmējumus un gleznojumus dažādās tehnikās, kā arī citus 2</w:t>
      </w:r>
      <w:r>
        <w:rPr>
          <w:bCs/>
          <w:lang w:val="lv-LV"/>
        </w:rPr>
        <w:t>-</w:t>
      </w:r>
      <w:r w:rsidRPr="00CA7B92">
        <w:rPr>
          <w:bCs/>
          <w:lang w:val="lv-LV"/>
        </w:rPr>
        <w:t xml:space="preserve">dimensijās veidotus darbus. Grafikas un zīmējumus ne mazākus par A4 formātu. Gleznojumus A3 vai A2 formātā. </w:t>
      </w:r>
    </w:p>
    <w:p w:rsidR="003F2F33" w:rsidRPr="00CA7B92" w:rsidRDefault="003F2F33" w:rsidP="003F2F33">
      <w:pPr>
        <w:jc w:val="both"/>
        <w:rPr>
          <w:b/>
        </w:rPr>
      </w:pPr>
    </w:p>
    <w:p w:rsidR="003F2F33" w:rsidRPr="00CA7B92" w:rsidRDefault="003F2F33" w:rsidP="003F2F33">
      <w:pPr>
        <w:jc w:val="both"/>
        <w:rPr>
          <w:color w:val="000000"/>
          <w:lang w:val="lv-LV" w:eastAsia="lv-LV"/>
        </w:rPr>
      </w:pPr>
      <w:r w:rsidRPr="00CA7B92">
        <w:rPr>
          <w:b/>
        </w:rPr>
        <w:t>N</w:t>
      </w:r>
      <w:r w:rsidR="001D7A7E">
        <w:rPr>
          <w:b/>
        </w:rPr>
        <w:t>orise</w:t>
      </w:r>
    </w:p>
    <w:p w:rsidR="003F2F33" w:rsidRPr="00CA7B92" w:rsidRDefault="003F2F33" w:rsidP="003F2F33">
      <w:pPr>
        <w:jc w:val="both"/>
        <w:rPr>
          <w:lang w:val="lv-LV" w:eastAsia="lv-LV"/>
        </w:rPr>
      </w:pPr>
      <w:r w:rsidRPr="00CA7B92">
        <w:tab/>
      </w:r>
      <w:r w:rsidRPr="00CA7B92">
        <w:rPr>
          <w:lang w:val="lv-LV"/>
        </w:rPr>
        <w:t>Projekts tiek īstenots trīs</w:t>
      </w:r>
      <w:r w:rsidRPr="00CA7B92">
        <w:rPr>
          <w:color w:val="FF0000"/>
          <w:lang w:val="lv-LV"/>
        </w:rPr>
        <w:t xml:space="preserve"> </w:t>
      </w:r>
      <w:r w:rsidRPr="00CA7B92">
        <w:rPr>
          <w:lang w:val="lv-LV"/>
        </w:rPr>
        <w:t>kārtās</w:t>
      </w:r>
      <w:r w:rsidRPr="00CA7B92">
        <w:t>:</w:t>
      </w:r>
    </w:p>
    <w:p w:rsidR="003F2F33" w:rsidRDefault="003F2F33" w:rsidP="003F2F33">
      <w:pPr>
        <w:tabs>
          <w:tab w:val="left" w:pos="709"/>
        </w:tabs>
        <w:jc w:val="both"/>
        <w:rPr>
          <w:b/>
          <w:bCs/>
          <w:lang w:val="lv-LV"/>
        </w:rPr>
      </w:pPr>
      <w:r w:rsidRPr="00CA7B92">
        <w:rPr>
          <w:b/>
          <w:bCs/>
          <w:lang w:val="lv-LV"/>
        </w:rPr>
        <w:tab/>
        <w:t xml:space="preserve">1.kārta </w:t>
      </w:r>
      <w:r w:rsidR="00B673B8">
        <w:rPr>
          <w:bCs/>
          <w:lang w:val="lv-LV"/>
        </w:rPr>
        <w:t xml:space="preserve">- </w:t>
      </w:r>
      <w:r w:rsidR="00B673B8" w:rsidRPr="00B673B8">
        <w:rPr>
          <w:b/>
          <w:bCs/>
          <w:lang w:val="lv-LV"/>
        </w:rPr>
        <w:t>izstāde</w:t>
      </w:r>
      <w:r w:rsidRPr="00CA7B92">
        <w:rPr>
          <w:bCs/>
          <w:lang w:val="lv-LV"/>
        </w:rPr>
        <w:t xml:space="preserve"> </w:t>
      </w:r>
      <w:r w:rsidR="00B673B8" w:rsidRPr="00B673B8">
        <w:rPr>
          <w:b/>
          <w:bCs/>
          <w:lang w:val="lv-LV"/>
        </w:rPr>
        <w:t>no 2.04. – 5.04.2012.g. BJC „Jaunība”</w:t>
      </w:r>
    </w:p>
    <w:p w:rsidR="00B673B8" w:rsidRDefault="00B673B8" w:rsidP="003F2F33">
      <w:pPr>
        <w:tabs>
          <w:tab w:val="left" w:pos="709"/>
        </w:tabs>
        <w:jc w:val="both"/>
        <w:rPr>
          <w:b/>
          <w:bCs/>
          <w:lang w:val="lv-LV"/>
        </w:rPr>
      </w:pPr>
      <w:r>
        <w:rPr>
          <w:b/>
          <w:bCs/>
          <w:lang w:val="lv-LV"/>
        </w:rPr>
        <w:tab/>
      </w:r>
      <w:r>
        <w:rPr>
          <w:bCs/>
          <w:lang w:val="lv-LV"/>
        </w:rPr>
        <w:t xml:space="preserve">(pieteikties līdz </w:t>
      </w:r>
      <w:r w:rsidRPr="00B673B8">
        <w:rPr>
          <w:b/>
          <w:bCs/>
          <w:lang w:val="lv-LV"/>
        </w:rPr>
        <w:t>15.03.2013.g.)</w:t>
      </w:r>
    </w:p>
    <w:p w:rsidR="00B13BBD" w:rsidRPr="00B673B8" w:rsidRDefault="00B13BBD" w:rsidP="003F2F33">
      <w:pPr>
        <w:tabs>
          <w:tab w:val="left" w:pos="709"/>
        </w:tabs>
        <w:jc w:val="both"/>
        <w:rPr>
          <w:bCs/>
          <w:lang w:val="lv-LV"/>
        </w:rPr>
      </w:pPr>
    </w:p>
    <w:p w:rsidR="003F2F33" w:rsidRPr="00CA7B92" w:rsidRDefault="003F2F33" w:rsidP="003F2F33">
      <w:pPr>
        <w:ind w:firstLine="720"/>
        <w:jc w:val="both"/>
        <w:rPr>
          <w:lang w:val="lv-LV"/>
        </w:rPr>
      </w:pPr>
      <w:r w:rsidRPr="00CA7B92">
        <w:rPr>
          <w:lang w:val="lv-LV"/>
        </w:rPr>
        <w:t xml:space="preserve">Oriģinālākie un interesantākie darbi tiek izvirzīti uz konkursa 2.kārtu. </w:t>
      </w:r>
    </w:p>
    <w:p w:rsidR="003F2F33" w:rsidRPr="00CA7B92" w:rsidRDefault="003F2F33" w:rsidP="00B13BBD">
      <w:pPr>
        <w:ind w:firstLine="709"/>
        <w:jc w:val="both"/>
        <w:rPr>
          <w:lang w:val="lv-LV"/>
        </w:rPr>
      </w:pPr>
      <w:r w:rsidRPr="00CA7B92">
        <w:rPr>
          <w:b/>
          <w:lang w:val="lv-LV"/>
        </w:rPr>
        <w:lastRenderedPageBreak/>
        <w:t>2.kārta</w:t>
      </w:r>
      <w:r w:rsidR="00B13BBD">
        <w:rPr>
          <w:b/>
          <w:lang w:val="lv-LV"/>
        </w:rPr>
        <w:t xml:space="preserve"> - </w:t>
      </w:r>
      <w:r w:rsidRPr="00CA7B92">
        <w:rPr>
          <w:b/>
          <w:lang w:val="lv-LV"/>
        </w:rPr>
        <w:t xml:space="preserve"> </w:t>
      </w:r>
      <w:r w:rsidR="00B13BBD" w:rsidRPr="00B13BBD">
        <w:rPr>
          <w:b/>
          <w:lang w:val="lv-LV"/>
        </w:rPr>
        <w:t>8.maijā Līvānos</w:t>
      </w:r>
    </w:p>
    <w:p w:rsidR="003F2F33" w:rsidRPr="00CA7B92" w:rsidRDefault="003F2F33" w:rsidP="003F2F33">
      <w:pPr>
        <w:ind w:firstLine="709"/>
        <w:jc w:val="both"/>
        <w:rPr>
          <w:bCs/>
          <w:lang w:val="lv-LV"/>
        </w:rPr>
      </w:pPr>
      <w:r>
        <w:rPr>
          <w:bCs/>
          <w:lang w:val="lv-LV"/>
        </w:rPr>
        <w:t>V</w:t>
      </w:r>
      <w:r w:rsidRPr="00CA7B92">
        <w:rPr>
          <w:bCs/>
          <w:lang w:val="lv-LV"/>
        </w:rPr>
        <w:t xml:space="preserve">izuālās un vizuāli plastikās mākslas darbu vērtēšana </w:t>
      </w:r>
      <w:r>
        <w:rPr>
          <w:bCs/>
          <w:lang w:val="lv-LV"/>
        </w:rPr>
        <w:t>n</w:t>
      </w:r>
      <w:r w:rsidRPr="00CA7B92">
        <w:rPr>
          <w:bCs/>
          <w:lang w:val="lv-LV"/>
        </w:rPr>
        <w:t>otiek atbilstoši nolikumā noteiktajiem vērtēšanas kritērijiem.</w:t>
      </w:r>
    </w:p>
    <w:p w:rsidR="003F2F33" w:rsidRPr="00CA7B92" w:rsidRDefault="003F2F33" w:rsidP="003F2F33">
      <w:pPr>
        <w:ind w:firstLine="709"/>
        <w:jc w:val="both"/>
        <w:rPr>
          <w:bCs/>
          <w:lang w:val="lv-LV"/>
        </w:rPr>
      </w:pPr>
      <w:r w:rsidRPr="00CA7B92">
        <w:rPr>
          <w:bCs/>
          <w:lang w:val="lv-LV"/>
        </w:rPr>
        <w:t xml:space="preserve"> </w:t>
      </w:r>
    </w:p>
    <w:p w:rsidR="003F2F33" w:rsidRPr="00CA7B92" w:rsidRDefault="003F2F33" w:rsidP="003F2F33">
      <w:pPr>
        <w:ind w:firstLine="720"/>
        <w:jc w:val="both"/>
        <w:rPr>
          <w:lang w:val="lv-LV"/>
        </w:rPr>
      </w:pPr>
      <w:r w:rsidRPr="00CA7B92">
        <w:rPr>
          <w:b/>
          <w:lang w:val="lv-LV"/>
        </w:rPr>
        <w:t>3.kārta</w:t>
      </w:r>
      <w:r w:rsidRPr="00CA7B92">
        <w:rPr>
          <w:lang w:val="lv-LV"/>
        </w:rPr>
        <w:t xml:space="preserve"> notiek Rīgā 2013.gada novembrī.</w:t>
      </w:r>
    </w:p>
    <w:p w:rsidR="003F2F33" w:rsidRPr="00CA7B92" w:rsidRDefault="003F2F33" w:rsidP="003F2F33">
      <w:pPr>
        <w:ind w:firstLine="709"/>
        <w:jc w:val="both"/>
        <w:rPr>
          <w:bCs/>
          <w:lang w:val="lv-LV"/>
        </w:rPr>
      </w:pPr>
    </w:p>
    <w:p w:rsidR="003F2F33" w:rsidRPr="00CA7B92" w:rsidRDefault="003F2F33" w:rsidP="003F2F33">
      <w:pPr>
        <w:jc w:val="both"/>
        <w:rPr>
          <w:b/>
          <w:caps/>
          <w:lang w:val="lv-LV"/>
        </w:rPr>
      </w:pPr>
      <w:r w:rsidRPr="00CA7B92">
        <w:rPr>
          <w:b/>
          <w:lang w:val="lv-LV"/>
        </w:rPr>
        <w:t>D</w:t>
      </w:r>
      <w:r w:rsidR="00B13BBD">
        <w:rPr>
          <w:b/>
          <w:lang w:val="lv-LV"/>
        </w:rPr>
        <w:t>arbu noformēšana un</w:t>
      </w:r>
      <w:r w:rsidR="008C43F9">
        <w:rPr>
          <w:b/>
          <w:lang w:val="lv-LV"/>
        </w:rPr>
        <w:t xml:space="preserve"> </w:t>
      </w:r>
      <w:r w:rsidR="00B13BBD">
        <w:rPr>
          <w:b/>
          <w:lang w:val="lv-LV"/>
        </w:rPr>
        <w:t>konkursa pieteikuma</w:t>
      </w:r>
      <w:r w:rsidR="008C43F9">
        <w:rPr>
          <w:b/>
          <w:lang w:val="lv-LV"/>
        </w:rPr>
        <w:t xml:space="preserve"> iesniegšana</w:t>
      </w:r>
    </w:p>
    <w:p w:rsidR="003F2F33" w:rsidRPr="00CA7B92" w:rsidRDefault="003F2F33" w:rsidP="003F2F33">
      <w:pPr>
        <w:pStyle w:val="BodyText"/>
        <w:ind w:firstLine="720"/>
        <w:jc w:val="both"/>
        <w:rPr>
          <w:sz w:val="24"/>
          <w:szCs w:val="24"/>
          <w:lang w:val="lv-LV"/>
        </w:rPr>
      </w:pPr>
    </w:p>
    <w:p w:rsidR="003F2F33" w:rsidRPr="00CA7B92" w:rsidRDefault="008C43F9" w:rsidP="003F2F33">
      <w:pPr>
        <w:pStyle w:val="BodyText"/>
        <w:ind w:firstLine="720"/>
        <w:jc w:val="both"/>
        <w:rPr>
          <w:sz w:val="24"/>
          <w:szCs w:val="24"/>
          <w:u w:val="single"/>
          <w:lang w:val="lv-LV"/>
        </w:rPr>
      </w:pPr>
      <w:r>
        <w:rPr>
          <w:sz w:val="24"/>
          <w:szCs w:val="24"/>
          <w:lang w:val="lv-LV"/>
        </w:rPr>
        <w:t>1</w:t>
      </w:r>
      <w:r w:rsidR="003F2F33" w:rsidRPr="00CA7B92">
        <w:rPr>
          <w:sz w:val="24"/>
          <w:szCs w:val="24"/>
          <w:lang w:val="lv-LV"/>
        </w:rPr>
        <w:t xml:space="preserve">.kārtas konkursā katra izstādei iesniedzamā darba aizmugurē labajā pusē apakšējā malā jābūt </w:t>
      </w:r>
      <w:r w:rsidR="003F2F33" w:rsidRPr="00CA7B92">
        <w:rPr>
          <w:sz w:val="24"/>
          <w:szCs w:val="24"/>
          <w:u w:val="single"/>
          <w:lang w:val="lv-LV"/>
        </w:rPr>
        <w:t>pielīmētai</w:t>
      </w:r>
      <w:r w:rsidR="003F2F33" w:rsidRPr="00CA7B92">
        <w:rPr>
          <w:sz w:val="24"/>
          <w:szCs w:val="24"/>
          <w:lang w:val="lv-LV"/>
        </w:rPr>
        <w:t xml:space="preserve"> un priekšpusē </w:t>
      </w:r>
      <w:r w:rsidR="003F2F33" w:rsidRPr="00CA7B92">
        <w:rPr>
          <w:sz w:val="24"/>
          <w:szCs w:val="24"/>
          <w:u w:val="single"/>
          <w:lang w:val="lv-LV"/>
        </w:rPr>
        <w:t>piespraustai</w:t>
      </w:r>
      <w:r w:rsidR="003F2F33" w:rsidRPr="00CA7B92">
        <w:rPr>
          <w:sz w:val="24"/>
          <w:szCs w:val="24"/>
          <w:lang w:val="lv-LV"/>
        </w:rPr>
        <w:t xml:space="preserve"> vizītkartei, kurā norādīts darba nosaukums, autora vārds, uzvārds, klase, izglītības iestāde, pedagoga vārds, uzvārds. </w:t>
      </w:r>
      <w:r w:rsidR="003F2F33" w:rsidRPr="00CA7B92">
        <w:rPr>
          <w:sz w:val="24"/>
          <w:szCs w:val="24"/>
          <w:u w:val="single"/>
          <w:lang w:val="lv-LV"/>
        </w:rPr>
        <w:t>Vizītkarte jānoformē datordrukā.</w:t>
      </w:r>
    </w:p>
    <w:p w:rsidR="003F2F33" w:rsidRDefault="008C43F9" w:rsidP="003F2F33">
      <w:pPr>
        <w:pStyle w:val="BodyText"/>
        <w:jc w:val="both"/>
        <w:rPr>
          <w:sz w:val="24"/>
          <w:szCs w:val="24"/>
          <w:lang w:val="lv-LV"/>
        </w:rPr>
      </w:pPr>
      <w:r w:rsidRPr="008C43F9">
        <w:rPr>
          <w:sz w:val="24"/>
          <w:szCs w:val="24"/>
          <w:lang w:val="lv-LV"/>
        </w:rPr>
        <w:t>Sarakstu – pieteikumu konkursa 2.kārtai lūgums nosūtīt arī elektroniski</w:t>
      </w:r>
      <w:r>
        <w:rPr>
          <w:sz w:val="24"/>
          <w:szCs w:val="24"/>
          <w:lang w:val="lv-LV"/>
        </w:rPr>
        <w:t xml:space="preserve"> BJC „Jaunība” metodiķei Jeļenai Veļičko  tālr. 26851961, fakss 65435657, e-pasts: </w:t>
      </w:r>
      <w:hyperlink r:id="rId7" w:history="1">
        <w:r w:rsidRPr="00166E67">
          <w:rPr>
            <w:rStyle w:val="Hyperlink"/>
            <w:sz w:val="24"/>
            <w:szCs w:val="24"/>
            <w:lang w:val="lv-LV"/>
          </w:rPr>
          <w:t>lena_vel2@inbox.lv</w:t>
        </w:r>
      </w:hyperlink>
    </w:p>
    <w:p w:rsidR="008C43F9" w:rsidRPr="008C43F9" w:rsidRDefault="008C43F9" w:rsidP="003F2F33">
      <w:pPr>
        <w:pStyle w:val="BodyText"/>
        <w:jc w:val="both"/>
        <w:rPr>
          <w:sz w:val="24"/>
          <w:szCs w:val="24"/>
          <w:lang w:val="lv-LV"/>
        </w:rPr>
      </w:pPr>
    </w:p>
    <w:p w:rsidR="003F2F33" w:rsidRPr="008C43F9" w:rsidRDefault="003F2F33" w:rsidP="003F2F33">
      <w:pPr>
        <w:pStyle w:val="BodyText"/>
        <w:jc w:val="both"/>
        <w:rPr>
          <w:sz w:val="24"/>
          <w:szCs w:val="24"/>
          <w:lang w:val="lv-LV"/>
        </w:rPr>
      </w:pPr>
      <w:r w:rsidRPr="008C43F9">
        <w:rPr>
          <w:sz w:val="24"/>
          <w:szCs w:val="24"/>
          <w:lang w:val="lv-LV"/>
        </w:rPr>
        <w:t xml:space="preserve">Vizītkartes noformējums: </w:t>
      </w:r>
    </w:p>
    <w:p w:rsidR="003F2F33" w:rsidRPr="00CA7B92" w:rsidRDefault="003F2F33" w:rsidP="003F2F33">
      <w:pPr>
        <w:pStyle w:val="BodyText"/>
        <w:jc w:val="both"/>
        <w:rPr>
          <w:sz w:val="24"/>
          <w:szCs w:val="24"/>
          <w:lang w:val="lv-LV"/>
        </w:rPr>
      </w:pPr>
      <w:r w:rsidRPr="00CA7B92">
        <w:rPr>
          <w:sz w:val="24"/>
          <w:szCs w:val="24"/>
          <w:lang w:val="lv-LV"/>
        </w:rPr>
        <w:t>izmērs – 4 cm x 10 cm</w:t>
      </w:r>
    </w:p>
    <w:p w:rsidR="003F2F33" w:rsidRPr="00CA7B92" w:rsidRDefault="003F2F33" w:rsidP="003F2F33">
      <w:pPr>
        <w:pStyle w:val="BodyText"/>
        <w:ind w:firstLine="720"/>
        <w:jc w:val="both"/>
        <w:rPr>
          <w:sz w:val="24"/>
          <w:szCs w:val="24"/>
          <w:lang w:val="lv-LV"/>
        </w:rPr>
      </w:pPr>
    </w:p>
    <w:p w:rsidR="003F2F33" w:rsidRPr="00CA7B92" w:rsidRDefault="00D43E65" w:rsidP="003F2F33">
      <w:pPr>
        <w:pStyle w:val="BodyText"/>
        <w:ind w:firstLine="720"/>
        <w:jc w:val="both"/>
        <w:rPr>
          <w:sz w:val="24"/>
          <w:szCs w:val="24"/>
          <w:lang w:val="lv-LV"/>
        </w:rPr>
      </w:pPr>
      <w:r>
        <w:rPr>
          <w:sz w:val="24"/>
          <w:szCs w:val="24"/>
          <w:lang w:val="lv-LV"/>
        </w:rPr>
      </w:r>
      <w:r>
        <w:rPr>
          <w:sz w:val="24"/>
          <w:szCs w:val="24"/>
          <w:lang w:val="lv-LV"/>
        </w:rPr>
        <w:pict>
          <v:group id="_x0000_s1026" editas="canvas" style="width:450pt;height:90pt;mso-position-horizontal-relative:char;mso-position-vertical-relative:line" coordorigin="2274,6501" coordsize="720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6501;width:7200;height:14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18;top:6501;width:4939;height:1440">
              <v:textbox style="mso-next-textbox:#_x0000_s1028">
                <w:txbxContent>
                  <w:p w:rsidR="003F2F33" w:rsidRPr="00D913EC" w:rsidRDefault="003F2F33" w:rsidP="003F2F33">
                    <w:pPr>
                      <w:rPr>
                        <w:caps/>
                        <w:u w:val="single"/>
                        <w:lang w:val="lv-LV"/>
                      </w:rPr>
                    </w:pPr>
                    <w:r w:rsidRPr="00362B65">
                      <w:rPr>
                        <w:caps/>
                        <w:sz w:val="22"/>
                        <w:szCs w:val="22"/>
                        <w:u w:val="single"/>
                        <w:lang w:val="lv-LV"/>
                      </w:rPr>
                      <w:t>Darba</w:t>
                    </w:r>
                    <w:r w:rsidRPr="00D913EC">
                      <w:rPr>
                        <w:caps/>
                        <w:u w:val="single"/>
                        <w:lang w:val="lv-LV"/>
                      </w:rPr>
                      <w:t xml:space="preserve"> nosaukums</w:t>
                    </w:r>
                  </w:p>
                  <w:p w:rsidR="003F2F33" w:rsidRPr="00D913EC" w:rsidRDefault="003F2F33" w:rsidP="003F2F33">
                    <w:pPr>
                      <w:rPr>
                        <w:u w:val="single"/>
                        <w:lang w:val="lv-LV"/>
                      </w:rPr>
                    </w:pPr>
                    <w:r>
                      <w:rPr>
                        <w:u w:val="single"/>
                        <w:lang w:val="lv-LV"/>
                      </w:rPr>
                      <w:t>Autora v</w:t>
                    </w:r>
                    <w:r w:rsidRPr="00D913EC">
                      <w:rPr>
                        <w:u w:val="single"/>
                        <w:lang w:val="lv-LV"/>
                      </w:rPr>
                      <w:t xml:space="preserve">ārds, </w:t>
                    </w:r>
                    <w:r>
                      <w:rPr>
                        <w:u w:val="single"/>
                        <w:lang w:val="lv-LV"/>
                      </w:rPr>
                      <w:t>u</w:t>
                    </w:r>
                    <w:r w:rsidRPr="00D913EC">
                      <w:rPr>
                        <w:u w:val="single"/>
                        <w:lang w:val="lv-LV"/>
                      </w:rPr>
                      <w:t>zvārds</w:t>
                    </w:r>
                  </w:p>
                  <w:p w:rsidR="003F2F33" w:rsidRDefault="003F2F33" w:rsidP="003F2F33">
                    <w:pPr>
                      <w:rPr>
                        <w:u w:val="single"/>
                        <w:lang w:val="lv-LV"/>
                      </w:rPr>
                    </w:pPr>
                    <w:r w:rsidRPr="00D913EC">
                      <w:rPr>
                        <w:u w:val="single"/>
                        <w:lang w:val="lv-LV"/>
                      </w:rPr>
                      <w:t xml:space="preserve">Klase </w:t>
                    </w:r>
                  </w:p>
                  <w:p w:rsidR="003F2F33" w:rsidRDefault="003F2F33" w:rsidP="003F2F33">
                    <w:pPr>
                      <w:rPr>
                        <w:u w:val="single"/>
                        <w:lang w:val="lv-LV"/>
                      </w:rPr>
                    </w:pPr>
                    <w:r>
                      <w:rPr>
                        <w:u w:val="single"/>
                        <w:lang w:val="lv-LV"/>
                      </w:rPr>
                      <w:t>Izglītības iestāde</w:t>
                    </w:r>
                  </w:p>
                  <w:p w:rsidR="003F2F33" w:rsidRDefault="00BF1CDE" w:rsidP="003F2F33">
                    <w:pPr>
                      <w:rPr>
                        <w:u w:val="single"/>
                        <w:lang w:val="lv-LV"/>
                      </w:rPr>
                    </w:pPr>
                    <w:r>
                      <w:rPr>
                        <w:u w:val="single"/>
                        <w:lang w:val="lv-LV"/>
                      </w:rPr>
                      <w:t>P</w:t>
                    </w:r>
                    <w:r w:rsidR="003F2F33">
                      <w:rPr>
                        <w:u w:val="single"/>
                        <w:lang w:val="lv-LV"/>
                      </w:rPr>
                      <w:t>ilsēta</w:t>
                    </w:r>
                  </w:p>
                  <w:p w:rsidR="003F2F33" w:rsidRDefault="003F2F33" w:rsidP="003F2F33">
                    <w:pPr>
                      <w:rPr>
                        <w:u w:val="single"/>
                        <w:lang w:val="lv-LV"/>
                      </w:rPr>
                    </w:pPr>
                    <w:r>
                      <w:rPr>
                        <w:u w:val="single"/>
                        <w:lang w:val="lv-LV"/>
                      </w:rPr>
                      <w:t>Pedagoga vārds, uzvārds</w:t>
                    </w:r>
                  </w:p>
                  <w:p w:rsidR="003F2F33" w:rsidRPr="00D913EC" w:rsidRDefault="003F2F33" w:rsidP="003F2F33">
                    <w:pPr>
                      <w:rPr>
                        <w:u w:val="single"/>
                        <w:lang w:val="lv-LV"/>
                      </w:rPr>
                    </w:pPr>
                  </w:p>
                </w:txbxContent>
              </v:textbox>
            </v:shape>
            <w10:wrap type="none"/>
            <w10:anchorlock/>
          </v:group>
        </w:pict>
      </w:r>
    </w:p>
    <w:p w:rsidR="003F2F33" w:rsidRPr="00CA7B92" w:rsidRDefault="003F2F33" w:rsidP="003F2F33">
      <w:pPr>
        <w:jc w:val="both"/>
        <w:rPr>
          <w:bCs/>
          <w:lang w:val="lv-LV"/>
        </w:rPr>
      </w:pPr>
    </w:p>
    <w:p w:rsidR="003F2F33" w:rsidRPr="00CA7B92" w:rsidRDefault="003F2F33" w:rsidP="003F2F33">
      <w:pPr>
        <w:ind w:firstLine="720"/>
        <w:jc w:val="both"/>
        <w:rPr>
          <w:bCs/>
          <w:lang w:val="lv-LV"/>
        </w:rPr>
      </w:pPr>
      <w:r w:rsidRPr="00CA7B92">
        <w:rPr>
          <w:bCs/>
          <w:lang w:val="lv-LV"/>
        </w:rPr>
        <w:t>Vizuāli plastiskajiem darbiem jānodrošina eksponēšanas iespējas (</w:t>
      </w:r>
      <w:r>
        <w:rPr>
          <w:bCs/>
          <w:lang w:val="lv-LV"/>
        </w:rPr>
        <w:t xml:space="preserve">atbilstoši eksponēšanas veidam </w:t>
      </w:r>
      <w:r w:rsidRPr="00CA7B92">
        <w:rPr>
          <w:bCs/>
          <w:lang w:val="lv-LV"/>
        </w:rPr>
        <w:t xml:space="preserve">jābūt āķiem, stieplēm utt.). </w:t>
      </w:r>
    </w:p>
    <w:p w:rsidR="003F2F33" w:rsidRPr="00CA7B92" w:rsidRDefault="003F2F33" w:rsidP="003F2F33">
      <w:pPr>
        <w:pStyle w:val="BodyText"/>
        <w:ind w:firstLine="720"/>
        <w:jc w:val="both"/>
        <w:rPr>
          <w:sz w:val="24"/>
          <w:szCs w:val="24"/>
          <w:lang w:val="lv-LV"/>
        </w:rPr>
      </w:pPr>
    </w:p>
    <w:p w:rsidR="003F2F33" w:rsidRPr="00CA7B92" w:rsidRDefault="003F2F33" w:rsidP="003F2F33">
      <w:pPr>
        <w:pStyle w:val="BodyText"/>
        <w:ind w:firstLine="720"/>
        <w:jc w:val="both"/>
        <w:rPr>
          <w:sz w:val="24"/>
          <w:szCs w:val="24"/>
          <w:lang w:val="lv-LV"/>
        </w:rPr>
      </w:pPr>
      <w:r w:rsidRPr="00CA7B92">
        <w:rPr>
          <w:sz w:val="24"/>
          <w:szCs w:val="24"/>
          <w:lang w:val="lv-LV"/>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rsidR="003F2F33" w:rsidRPr="00CA7B92" w:rsidRDefault="003F2F33" w:rsidP="003F2F33">
      <w:pPr>
        <w:jc w:val="both"/>
        <w:rPr>
          <w:b/>
          <w:lang w:val="lv-LV"/>
        </w:rPr>
      </w:pPr>
    </w:p>
    <w:p w:rsidR="003F2F33" w:rsidRPr="00CA7B92" w:rsidRDefault="003F2F33" w:rsidP="003F2F33">
      <w:pPr>
        <w:jc w:val="both"/>
        <w:rPr>
          <w:b/>
          <w:lang w:val="lv-LV"/>
        </w:rPr>
      </w:pPr>
    </w:p>
    <w:p w:rsidR="003F2F33" w:rsidRPr="00CA7B92" w:rsidRDefault="003F2F33" w:rsidP="003F2F33">
      <w:pPr>
        <w:jc w:val="both"/>
        <w:rPr>
          <w:bCs/>
          <w:lang w:val="lv-LV"/>
        </w:rPr>
      </w:pPr>
      <w:r w:rsidRPr="00CA7B92">
        <w:rPr>
          <w:b/>
          <w:lang w:val="lv-LV"/>
        </w:rPr>
        <w:t>VĒRTĒŠANA UN APBALVOŠANA</w:t>
      </w:r>
    </w:p>
    <w:p w:rsidR="003F2F33" w:rsidRPr="00CA7B92" w:rsidRDefault="003F2F33" w:rsidP="003F2F33">
      <w:pPr>
        <w:jc w:val="both"/>
        <w:rPr>
          <w:lang w:val="lv-LV" w:eastAsia="lv-LV"/>
        </w:rPr>
      </w:pPr>
      <w:r w:rsidRPr="00CA7B92">
        <w:rPr>
          <w:b/>
          <w:color w:val="FF0000"/>
          <w:lang w:val="lv-LV"/>
        </w:rPr>
        <w:t xml:space="preserve">           </w:t>
      </w:r>
      <w:r w:rsidRPr="00CA7B92">
        <w:rPr>
          <w:b/>
          <w:lang w:val="lv-LV"/>
        </w:rPr>
        <w:t>1.kārta</w:t>
      </w:r>
      <w:r w:rsidRPr="00CA7B92">
        <w:rPr>
          <w:lang w:val="lv-LV" w:eastAsia="lv-LV"/>
        </w:rPr>
        <w:t xml:space="preserve">. </w:t>
      </w:r>
      <w:r w:rsidRPr="00CA7B92">
        <w:rPr>
          <w:lang w:val="lv-LV"/>
        </w:rPr>
        <w:t xml:space="preserve">Vizuālās un vizuāli plastiskās mākslas darbu vērtēšana notiek izglītības iestāžu skatēs. Labākie darbi tiek izvirzīti uz kultūrvēsturisko novadu skatēm. </w:t>
      </w:r>
    </w:p>
    <w:p w:rsidR="003F2F33" w:rsidRPr="00CA7B92" w:rsidRDefault="003F2F33" w:rsidP="008C43F9">
      <w:pPr>
        <w:pStyle w:val="BodyText"/>
        <w:jc w:val="both"/>
        <w:rPr>
          <w:b/>
          <w:lang w:val="lv-LV"/>
        </w:rPr>
      </w:pPr>
      <w:r w:rsidRPr="00CA7B92">
        <w:rPr>
          <w:b/>
          <w:sz w:val="24"/>
          <w:szCs w:val="24"/>
          <w:lang w:val="lv-LV"/>
        </w:rPr>
        <w:t xml:space="preserve">            </w:t>
      </w:r>
    </w:p>
    <w:p w:rsidR="003F2F33" w:rsidRPr="00CA7B92" w:rsidRDefault="003F2F33" w:rsidP="003F2F33">
      <w:pPr>
        <w:jc w:val="both"/>
        <w:rPr>
          <w:b/>
          <w:lang w:val="lv-LV"/>
        </w:rPr>
      </w:pPr>
      <w:r w:rsidRPr="00CA7B92">
        <w:rPr>
          <w:b/>
          <w:lang w:val="lv-LV"/>
        </w:rPr>
        <w:t>Izstādes darbu vērtēšana</w:t>
      </w:r>
    </w:p>
    <w:p w:rsidR="003F2F33" w:rsidRPr="00CA7B92" w:rsidRDefault="003F2F33" w:rsidP="003F2F33">
      <w:pPr>
        <w:jc w:val="both"/>
        <w:rPr>
          <w:lang w:val="lv-LV"/>
        </w:rPr>
      </w:pPr>
      <w:r w:rsidRPr="00CA7B92">
        <w:rPr>
          <w:lang w:val="lv-LV"/>
        </w:rPr>
        <w:t>Darbus vērtē četrās vecuma grupās:</w:t>
      </w:r>
    </w:p>
    <w:p w:rsidR="003F2F33" w:rsidRPr="00CA7B92" w:rsidRDefault="003F2F33" w:rsidP="003F2F33">
      <w:pPr>
        <w:numPr>
          <w:ilvl w:val="0"/>
          <w:numId w:val="1"/>
        </w:numPr>
        <w:jc w:val="both"/>
        <w:rPr>
          <w:lang w:val="lv-LV"/>
        </w:rPr>
      </w:pPr>
      <w:r w:rsidRPr="00CA7B92">
        <w:rPr>
          <w:lang w:val="lv-LV"/>
        </w:rPr>
        <w:t>1.– 3.klašu grupa;</w:t>
      </w:r>
    </w:p>
    <w:p w:rsidR="003F2F33" w:rsidRPr="00CA7B92" w:rsidRDefault="003F2F33" w:rsidP="003F2F33">
      <w:pPr>
        <w:numPr>
          <w:ilvl w:val="0"/>
          <w:numId w:val="1"/>
        </w:numPr>
        <w:jc w:val="both"/>
        <w:rPr>
          <w:lang w:val="lv-LV" w:eastAsia="lv-LV"/>
        </w:rPr>
      </w:pPr>
      <w:r w:rsidRPr="00CA7B92">
        <w:rPr>
          <w:lang w:val="lv-LV"/>
        </w:rPr>
        <w:t>4.- 6.klašu grupa;</w:t>
      </w:r>
    </w:p>
    <w:p w:rsidR="003F2F33" w:rsidRPr="00CA7B92" w:rsidRDefault="003F2F33" w:rsidP="003F2F33">
      <w:pPr>
        <w:numPr>
          <w:ilvl w:val="0"/>
          <w:numId w:val="1"/>
        </w:numPr>
        <w:jc w:val="both"/>
        <w:rPr>
          <w:lang w:val="lv-LV" w:eastAsia="lv-LV"/>
        </w:rPr>
      </w:pPr>
      <w:r w:rsidRPr="00CA7B92">
        <w:rPr>
          <w:lang w:val="lv-LV"/>
        </w:rPr>
        <w:t>7.- 9.klašu grupa;</w:t>
      </w:r>
    </w:p>
    <w:p w:rsidR="003F2F33" w:rsidRPr="00CA7B92" w:rsidRDefault="003F2F33" w:rsidP="003F2F33">
      <w:pPr>
        <w:numPr>
          <w:ilvl w:val="0"/>
          <w:numId w:val="1"/>
        </w:numPr>
        <w:jc w:val="both"/>
        <w:rPr>
          <w:lang w:val="lv-LV" w:eastAsia="lv-LV"/>
        </w:rPr>
      </w:pPr>
      <w:r w:rsidRPr="00CA7B92">
        <w:rPr>
          <w:lang w:val="lv-LV"/>
        </w:rPr>
        <w:t xml:space="preserve">10.-12.klašu grupa. </w:t>
      </w:r>
      <w:r w:rsidRPr="00CA7B92">
        <w:rPr>
          <w:color w:val="FF0000"/>
          <w:lang w:val="lv-LV"/>
        </w:rPr>
        <w:t xml:space="preserve"> </w:t>
      </w:r>
    </w:p>
    <w:p w:rsidR="003F2F33" w:rsidRPr="00CA7B92" w:rsidRDefault="003F2F33" w:rsidP="003F2F33">
      <w:pPr>
        <w:jc w:val="both"/>
        <w:rPr>
          <w:lang w:val="lv-LV"/>
        </w:rPr>
      </w:pPr>
      <w:r w:rsidRPr="00CA7B92">
        <w:rPr>
          <w:lang w:val="lv-LV"/>
        </w:rPr>
        <w:t>Vērtēšanas kritēriji:</w:t>
      </w:r>
    </w:p>
    <w:p w:rsidR="003F2F33" w:rsidRPr="00CA7B92" w:rsidRDefault="003F2F33" w:rsidP="003F2F33">
      <w:pPr>
        <w:pStyle w:val="BodyText"/>
        <w:ind w:firstLine="720"/>
        <w:jc w:val="both"/>
        <w:rPr>
          <w:sz w:val="24"/>
          <w:szCs w:val="24"/>
          <w:lang w:val="lv-LV"/>
        </w:rPr>
      </w:pPr>
      <w:r w:rsidRPr="00CA7B92">
        <w:rPr>
          <w:sz w:val="24"/>
          <w:szCs w:val="24"/>
          <w:lang w:val="lv-LV"/>
        </w:rPr>
        <w:t xml:space="preserve">- atbilstība tēmai, </w:t>
      </w:r>
    </w:p>
    <w:p w:rsidR="003F2F33" w:rsidRPr="00CA7B92" w:rsidRDefault="003F2F33" w:rsidP="003F2F33">
      <w:pPr>
        <w:pStyle w:val="BodyText"/>
        <w:ind w:firstLine="720"/>
        <w:jc w:val="both"/>
        <w:rPr>
          <w:sz w:val="24"/>
          <w:szCs w:val="24"/>
          <w:lang w:val="lv-LV"/>
        </w:rPr>
      </w:pPr>
      <w:r w:rsidRPr="00CA7B92">
        <w:rPr>
          <w:sz w:val="24"/>
          <w:szCs w:val="24"/>
          <w:lang w:val="lv-LV"/>
        </w:rPr>
        <w:t>- atbilstība nolikuma prasībām,</w:t>
      </w:r>
    </w:p>
    <w:p w:rsidR="003F2F33" w:rsidRPr="00CA7B92" w:rsidRDefault="003F2F33" w:rsidP="003F2F33">
      <w:pPr>
        <w:pStyle w:val="BodyText"/>
        <w:ind w:firstLine="720"/>
        <w:jc w:val="both"/>
        <w:rPr>
          <w:sz w:val="24"/>
          <w:szCs w:val="24"/>
          <w:lang w:val="lv-LV"/>
        </w:rPr>
      </w:pPr>
      <w:r w:rsidRPr="00CA7B92">
        <w:rPr>
          <w:sz w:val="24"/>
          <w:szCs w:val="24"/>
          <w:lang w:val="lv-LV"/>
        </w:rPr>
        <w:t xml:space="preserve">- kompozīcija, </w:t>
      </w:r>
    </w:p>
    <w:p w:rsidR="003F2F33" w:rsidRPr="00CA7B92" w:rsidRDefault="003F2F33" w:rsidP="003F2F33">
      <w:pPr>
        <w:pStyle w:val="BodyText"/>
        <w:ind w:firstLine="720"/>
        <w:jc w:val="both"/>
        <w:rPr>
          <w:sz w:val="24"/>
          <w:szCs w:val="24"/>
          <w:lang w:val="lv-LV"/>
        </w:rPr>
      </w:pPr>
      <w:r w:rsidRPr="00CA7B92">
        <w:rPr>
          <w:sz w:val="24"/>
          <w:szCs w:val="24"/>
          <w:lang w:val="lv-LV"/>
        </w:rPr>
        <w:t>- darba izpildījuma kvalitāte,</w:t>
      </w:r>
    </w:p>
    <w:p w:rsidR="003F2F33" w:rsidRPr="00CA7B92" w:rsidRDefault="003F2F33" w:rsidP="003F2F33">
      <w:pPr>
        <w:pStyle w:val="BodyText"/>
        <w:ind w:firstLine="720"/>
        <w:jc w:val="both"/>
        <w:rPr>
          <w:sz w:val="24"/>
          <w:szCs w:val="24"/>
          <w:lang w:val="lv-LV"/>
        </w:rPr>
      </w:pPr>
      <w:r w:rsidRPr="00CA7B92">
        <w:rPr>
          <w:sz w:val="24"/>
          <w:szCs w:val="24"/>
          <w:lang w:val="lv-LV"/>
        </w:rPr>
        <w:t>- oriģinalitāte.</w:t>
      </w:r>
    </w:p>
    <w:p w:rsidR="003F2F33" w:rsidRPr="00CA7B92" w:rsidRDefault="003F2F33" w:rsidP="003F2F33">
      <w:pPr>
        <w:ind w:firstLine="709"/>
        <w:jc w:val="both"/>
        <w:rPr>
          <w:b/>
          <w:lang w:val="lv-LV"/>
        </w:rPr>
      </w:pPr>
    </w:p>
    <w:p w:rsidR="003F2F33" w:rsidRPr="00CA7B92" w:rsidRDefault="003F2F33" w:rsidP="003F2F33">
      <w:pPr>
        <w:pStyle w:val="BodyText"/>
        <w:jc w:val="right"/>
        <w:rPr>
          <w:i/>
          <w:sz w:val="24"/>
          <w:szCs w:val="24"/>
          <w:lang w:val="lv-LV"/>
        </w:rPr>
      </w:pPr>
    </w:p>
    <w:p w:rsidR="003F2F33" w:rsidRPr="00CA7B92" w:rsidRDefault="003F2F33" w:rsidP="003F2F33">
      <w:pPr>
        <w:pStyle w:val="BodyText"/>
        <w:jc w:val="both"/>
        <w:rPr>
          <w:sz w:val="24"/>
          <w:szCs w:val="24"/>
          <w:lang w:val="lv-LV"/>
        </w:rPr>
        <w:sectPr w:rsidR="003F2F33" w:rsidRPr="00CA7B92" w:rsidSect="004F7B78">
          <w:headerReference w:type="even" r:id="rId8"/>
          <w:headerReference w:type="default" r:id="rId9"/>
          <w:pgSz w:w="11906" w:h="16838"/>
          <w:pgMar w:top="1134" w:right="1134" w:bottom="568" w:left="1701" w:header="709" w:footer="709" w:gutter="0"/>
          <w:cols w:space="708"/>
          <w:titlePg/>
          <w:docGrid w:linePitch="360"/>
        </w:sectPr>
      </w:pPr>
    </w:p>
    <w:p w:rsidR="003F2F33" w:rsidRDefault="003F2F33" w:rsidP="003F2F33">
      <w:pPr>
        <w:pStyle w:val="BodyText"/>
        <w:jc w:val="right"/>
        <w:rPr>
          <w:lang w:val="lv-LV"/>
        </w:rPr>
      </w:pPr>
      <w:r>
        <w:rPr>
          <w:i/>
          <w:sz w:val="24"/>
          <w:szCs w:val="24"/>
          <w:lang w:val="lv-LV"/>
        </w:rPr>
        <w:lastRenderedPageBreak/>
        <w:t>Pielikums</w:t>
      </w:r>
    </w:p>
    <w:p w:rsidR="003F2F33" w:rsidRDefault="003F2F33" w:rsidP="003F2F33">
      <w:pPr>
        <w:pStyle w:val="BodyText"/>
        <w:jc w:val="center"/>
        <w:rPr>
          <w:lang w:val="lv-LV"/>
        </w:rPr>
      </w:pPr>
    </w:p>
    <w:p w:rsidR="003F2F33" w:rsidRDefault="003F2F33" w:rsidP="003F2F33">
      <w:pPr>
        <w:pStyle w:val="BodyText"/>
        <w:jc w:val="center"/>
        <w:rPr>
          <w:lang w:val="lv-LV"/>
        </w:rPr>
      </w:pPr>
      <w:r>
        <w:rPr>
          <w:lang w:val="lv-LV"/>
        </w:rPr>
        <w:t xml:space="preserve"> Vizuālās un vizuāli plastiskās</w:t>
      </w:r>
      <w:r w:rsidRPr="00AA3795">
        <w:rPr>
          <w:lang w:val="lv-LV"/>
        </w:rPr>
        <w:t xml:space="preserve"> mākslas </w:t>
      </w:r>
      <w:r>
        <w:rPr>
          <w:lang w:val="lv-LV"/>
        </w:rPr>
        <w:t>konkurss</w:t>
      </w:r>
    </w:p>
    <w:p w:rsidR="003F2F33" w:rsidRDefault="003F2F33" w:rsidP="003F2F33">
      <w:pPr>
        <w:pStyle w:val="BodyText"/>
        <w:jc w:val="center"/>
        <w:rPr>
          <w:b/>
          <w:lang w:val="lv-LV"/>
        </w:rPr>
      </w:pPr>
      <w:r>
        <w:rPr>
          <w:b/>
          <w:lang w:val="lv-LV"/>
        </w:rPr>
        <w:t>„Kur</w:t>
      </w:r>
      <w:r w:rsidRPr="008E5E34">
        <w:rPr>
          <w:b/>
          <w:lang w:val="lv-LV"/>
        </w:rPr>
        <w:t xml:space="preserve"> saulīte rotājās</w:t>
      </w:r>
      <w:r>
        <w:rPr>
          <w:b/>
          <w:lang w:val="lv-LV"/>
        </w:rPr>
        <w:t>”</w:t>
      </w:r>
    </w:p>
    <w:p w:rsidR="003F2F33" w:rsidRPr="008E5E34" w:rsidRDefault="003F2F33" w:rsidP="003F2F33">
      <w:pPr>
        <w:pStyle w:val="BodyText"/>
        <w:jc w:val="center"/>
        <w:rPr>
          <w:b/>
          <w:lang w:val="lv-LV"/>
        </w:rPr>
      </w:pPr>
    </w:p>
    <w:p w:rsidR="003F2F33" w:rsidRPr="008E6D51" w:rsidRDefault="00B44414" w:rsidP="003F2F33">
      <w:pPr>
        <w:pStyle w:val="BodyText"/>
        <w:jc w:val="center"/>
        <w:rPr>
          <w:sz w:val="26"/>
          <w:szCs w:val="26"/>
          <w:lang w:val="lv-LV"/>
        </w:rPr>
      </w:pPr>
      <w:r>
        <w:rPr>
          <w:sz w:val="26"/>
          <w:szCs w:val="26"/>
          <w:lang w:val="lv-LV"/>
        </w:rPr>
        <w:t>_______________________</w:t>
      </w:r>
      <w:r w:rsidR="003F2F33" w:rsidRPr="008E6D51">
        <w:rPr>
          <w:sz w:val="26"/>
          <w:szCs w:val="26"/>
          <w:lang w:val="lv-LV"/>
        </w:rPr>
        <w:t>pilsētas</w:t>
      </w:r>
    </w:p>
    <w:p w:rsidR="003F2F33" w:rsidRPr="008E6D51" w:rsidRDefault="003F2F33" w:rsidP="003F2F33">
      <w:pPr>
        <w:pStyle w:val="BodyText"/>
        <w:jc w:val="center"/>
        <w:rPr>
          <w:sz w:val="26"/>
          <w:szCs w:val="26"/>
          <w:lang w:val="lv-LV"/>
        </w:rPr>
      </w:pPr>
    </w:p>
    <w:p w:rsidR="003F2F33" w:rsidRPr="008E6D51" w:rsidRDefault="003F2F33" w:rsidP="003F2F33">
      <w:pPr>
        <w:pStyle w:val="BodyText"/>
        <w:jc w:val="center"/>
        <w:rPr>
          <w:sz w:val="26"/>
          <w:szCs w:val="26"/>
          <w:lang w:val="lv-LV"/>
        </w:rPr>
      </w:pPr>
      <w:r>
        <w:rPr>
          <w:sz w:val="26"/>
          <w:szCs w:val="26"/>
          <w:lang w:val="lv-LV"/>
        </w:rPr>
        <w:t xml:space="preserve">izstādei </w:t>
      </w:r>
      <w:r w:rsidRPr="008E6D51">
        <w:rPr>
          <w:sz w:val="26"/>
          <w:szCs w:val="26"/>
          <w:lang w:val="lv-LV"/>
        </w:rPr>
        <w:t>iesniegto darbu saraksts - pieteikums</w:t>
      </w:r>
    </w:p>
    <w:p w:rsidR="003F2F33" w:rsidRPr="008E6D51" w:rsidRDefault="003F2F33" w:rsidP="003F2F33">
      <w:pPr>
        <w:pStyle w:val="BodyText"/>
        <w:jc w:val="center"/>
        <w:rPr>
          <w:b/>
          <w:sz w:val="26"/>
          <w:szCs w:val="26"/>
          <w:lang w:val="lv-LV"/>
        </w:rPr>
      </w:pPr>
    </w:p>
    <w:p w:rsidR="003F2F33" w:rsidRPr="008E5E34" w:rsidRDefault="003F2F33" w:rsidP="003F2F33">
      <w:pPr>
        <w:pStyle w:val="BodyText"/>
        <w:rPr>
          <w:b/>
          <w:sz w:val="26"/>
          <w:szCs w:val="26"/>
          <w:lang w:val="lv-LV"/>
        </w:rPr>
      </w:pPr>
      <w:r w:rsidRPr="008E6D51">
        <w:rPr>
          <w:b/>
          <w:sz w:val="26"/>
          <w:szCs w:val="26"/>
          <w:lang w:val="lv-LV"/>
        </w:rPr>
        <w:t xml:space="preserve"> </w:t>
      </w:r>
    </w:p>
    <w:tbl>
      <w:tblPr>
        <w:tblW w:w="154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694"/>
        <w:gridCol w:w="3388"/>
        <w:gridCol w:w="540"/>
        <w:gridCol w:w="2520"/>
        <w:gridCol w:w="720"/>
        <w:gridCol w:w="720"/>
        <w:gridCol w:w="2520"/>
        <w:gridCol w:w="1620"/>
      </w:tblGrid>
      <w:tr w:rsidR="003F2F33" w:rsidRPr="000567BB" w:rsidTr="00AE3200">
        <w:trPr>
          <w:cantSplit/>
          <w:trHeight w:val="1460"/>
        </w:trPr>
        <w:tc>
          <w:tcPr>
            <w:tcW w:w="709" w:type="dxa"/>
            <w:vMerge w:val="restart"/>
          </w:tcPr>
          <w:p w:rsidR="003F2F33" w:rsidRDefault="003F2F33" w:rsidP="00AE3200">
            <w:pPr>
              <w:pStyle w:val="BodyText"/>
              <w:jc w:val="center"/>
              <w:rPr>
                <w:sz w:val="24"/>
                <w:szCs w:val="24"/>
                <w:lang w:val="lv-LV"/>
              </w:rPr>
            </w:pPr>
          </w:p>
          <w:p w:rsidR="003F2F33" w:rsidRPr="000567BB" w:rsidRDefault="003F2F33" w:rsidP="00AE3200">
            <w:pPr>
              <w:pStyle w:val="BodyText"/>
              <w:jc w:val="center"/>
              <w:rPr>
                <w:sz w:val="24"/>
                <w:szCs w:val="24"/>
                <w:lang w:val="lv-LV"/>
              </w:rPr>
            </w:pPr>
            <w:r w:rsidRPr="000567BB">
              <w:rPr>
                <w:sz w:val="24"/>
                <w:szCs w:val="24"/>
                <w:lang w:val="lv-LV"/>
              </w:rPr>
              <w:t>Nr.</w:t>
            </w:r>
          </w:p>
          <w:p w:rsidR="003F2F33" w:rsidRPr="000567BB" w:rsidRDefault="003F2F33" w:rsidP="00AE3200">
            <w:pPr>
              <w:pStyle w:val="BodyText"/>
              <w:jc w:val="center"/>
              <w:rPr>
                <w:sz w:val="24"/>
                <w:szCs w:val="24"/>
                <w:lang w:val="lv-LV"/>
              </w:rPr>
            </w:pPr>
            <w:r w:rsidRPr="000567BB">
              <w:rPr>
                <w:sz w:val="24"/>
                <w:szCs w:val="24"/>
                <w:lang w:val="lv-LV"/>
              </w:rPr>
              <w:t>p.k.</w:t>
            </w:r>
          </w:p>
        </w:tc>
        <w:tc>
          <w:tcPr>
            <w:tcW w:w="2694" w:type="dxa"/>
            <w:vMerge w:val="restart"/>
          </w:tcPr>
          <w:p w:rsidR="003F2F33" w:rsidRDefault="003F2F33" w:rsidP="00AE3200">
            <w:pPr>
              <w:pStyle w:val="BodyText"/>
              <w:jc w:val="center"/>
              <w:rPr>
                <w:sz w:val="24"/>
                <w:szCs w:val="24"/>
                <w:lang w:val="lv-LV"/>
              </w:rPr>
            </w:pPr>
          </w:p>
          <w:p w:rsidR="003F2F33" w:rsidRPr="000567BB" w:rsidRDefault="003F2F33" w:rsidP="00AE3200">
            <w:pPr>
              <w:pStyle w:val="BodyText"/>
              <w:jc w:val="center"/>
              <w:rPr>
                <w:sz w:val="24"/>
                <w:szCs w:val="24"/>
                <w:lang w:val="lv-LV"/>
              </w:rPr>
            </w:pPr>
            <w:r w:rsidRPr="000567BB">
              <w:rPr>
                <w:sz w:val="24"/>
                <w:szCs w:val="24"/>
                <w:lang w:val="lv-LV"/>
              </w:rPr>
              <w:t>Izglītības</w:t>
            </w:r>
            <w:r>
              <w:rPr>
                <w:sz w:val="24"/>
                <w:szCs w:val="24"/>
                <w:lang w:val="lv-LV"/>
              </w:rPr>
              <w:t xml:space="preserve"> </w:t>
            </w:r>
            <w:r w:rsidRPr="000567BB">
              <w:rPr>
                <w:sz w:val="24"/>
                <w:szCs w:val="24"/>
                <w:lang w:val="lv-LV"/>
              </w:rPr>
              <w:t>iestāde</w:t>
            </w:r>
          </w:p>
        </w:tc>
        <w:tc>
          <w:tcPr>
            <w:tcW w:w="3388" w:type="dxa"/>
            <w:vMerge w:val="restart"/>
          </w:tcPr>
          <w:p w:rsidR="003F2F33" w:rsidRDefault="003F2F33" w:rsidP="00AE3200">
            <w:pPr>
              <w:pStyle w:val="BodyText"/>
              <w:jc w:val="center"/>
              <w:rPr>
                <w:sz w:val="24"/>
                <w:szCs w:val="24"/>
                <w:lang w:val="lv-LV"/>
              </w:rPr>
            </w:pPr>
          </w:p>
          <w:p w:rsidR="003F2F33" w:rsidRPr="000567BB" w:rsidRDefault="003F2F33" w:rsidP="00AE3200">
            <w:pPr>
              <w:pStyle w:val="BodyText"/>
              <w:jc w:val="center"/>
              <w:rPr>
                <w:sz w:val="24"/>
                <w:szCs w:val="24"/>
                <w:lang w:val="lv-LV"/>
              </w:rPr>
            </w:pPr>
            <w:r>
              <w:rPr>
                <w:sz w:val="24"/>
                <w:szCs w:val="24"/>
                <w:lang w:val="lv-LV"/>
              </w:rPr>
              <w:t>Darba autora</w:t>
            </w:r>
          </w:p>
          <w:p w:rsidR="003F2F33" w:rsidRPr="000567BB" w:rsidRDefault="003F2F33" w:rsidP="00AE3200">
            <w:pPr>
              <w:pStyle w:val="BodyText"/>
              <w:jc w:val="center"/>
              <w:rPr>
                <w:sz w:val="24"/>
                <w:szCs w:val="24"/>
                <w:lang w:val="lv-LV"/>
              </w:rPr>
            </w:pPr>
            <w:r w:rsidRPr="000567BB">
              <w:rPr>
                <w:sz w:val="24"/>
                <w:szCs w:val="24"/>
                <w:lang w:val="lv-LV"/>
              </w:rPr>
              <w:t>vārds, uzvārds</w:t>
            </w:r>
          </w:p>
        </w:tc>
        <w:tc>
          <w:tcPr>
            <w:tcW w:w="540" w:type="dxa"/>
            <w:vMerge w:val="restart"/>
            <w:textDirection w:val="btLr"/>
          </w:tcPr>
          <w:p w:rsidR="003F2F33" w:rsidRDefault="003F2F33" w:rsidP="00AE3200">
            <w:pPr>
              <w:pStyle w:val="BodyText"/>
              <w:ind w:left="113" w:right="113"/>
              <w:jc w:val="center"/>
              <w:rPr>
                <w:sz w:val="24"/>
                <w:szCs w:val="24"/>
                <w:lang w:val="lv-LV"/>
              </w:rPr>
            </w:pPr>
            <w:r>
              <w:rPr>
                <w:sz w:val="24"/>
                <w:szCs w:val="24"/>
                <w:lang w:val="lv-LV"/>
              </w:rPr>
              <w:t>Klase</w:t>
            </w:r>
          </w:p>
        </w:tc>
        <w:tc>
          <w:tcPr>
            <w:tcW w:w="2520" w:type="dxa"/>
            <w:vMerge w:val="restart"/>
          </w:tcPr>
          <w:p w:rsidR="003F2F33" w:rsidRDefault="003F2F33" w:rsidP="00AE3200">
            <w:pPr>
              <w:pStyle w:val="BodyText"/>
              <w:jc w:val="center"/>
              <w:rPr>
                <w:sz w:val="24"/>
                <w:szCs w:val="24"/>
                <w:lang w:val="lv-LV"/>
              </w:rPr>
            </w:pPr>
          </w:p>
          <w:p w:rsidR="003F2F33" w:rsidRDefault="003F2F33" w:rsidP="00AE3200">
            <w:pPr>
              <w:pStyle w:val="BodyText"/>
              <w:jc w:val="center"/>
              <w:rPr>
                <w:sz w:val="24"/>
                <w:szCs w:val="24"/>
                <w:lang w:val="lv-LV"/>
              </w:rPr>
            </w:pPr>
            <w:r w:rsidRPr="000567BB">
              <w:rPr>
                <w:sz w:val="24"/>
                <w:szCs w:val="24"/>
                <w:lang w:val="lv-LV"/>
              </w:rPr>
              <w:t>Darba nosaukums</w:t>
            </w:r>
            <w:r>
              <w:rPr>
                <w:sz w:val="24"/>
                <w:szCs w:val="24"/>
                <w:lang w:val="lv-LV"/>
              </w:rPr>
              <w:t>,</w:t>
            </w:r>
          </w:p>
          <w:p w:rsidR="003F2F33" w:rsidRPr="000567BB" w:rsidRDefault="003F2F33" w:rsidP="00AE3200">
            <w:pPr>
              <w:pStyle w:val="BodyText"/>
              <w:jc w:val="center"/>
              <w:rPr>
                <w:sz w:val="24"/>
                <w:szCs w:val="24"/>
                <w:lang w:val="lv-LV"/>
              </w:rPr>
            </w:pPr>
            <w:r>
              <w:rPr>
                <w:sz w:val="24"/>
                <w:szCs w:val="24"/>
                <w:lang w:val="lv-LV"/>
              </w:rPr>
              <w:t>tehnika</w:t>
            </w:r>
          </w:p>
        </w:tc>
        <w:tc>
          <w:tcPr>
            <w:tcW w:w="720" w:type="dxa"/>
            <w:textDirection w:val="btLr"/>
          </w:tcPr>
          <w:p w:rsidR="003F2F33" w:rsidRPr="00842277" w:rsidRDefault="003F2F33" w:rsidP="00AE3200">
            <w:pPr>
              <w:pStyle w:val="BodyText"/>
              <w:ind w:left="113" w:right="113"/>
              <w:rPr>
                <w:sz w:val="22"/>
                <w:szCs w:val="22"/>
                <w:lang w:val="lv-LV"/>
              </w:rPr>
            </w:pPr>
            <w:r w:rsidRPr="00842277">
              <w:rPr>
                <w:sz w:val="22"/>
                <w:szCs w:val="22"/>
                <w:lang w:val="lv-LV"/>
              </w:rPr>
              <w:t>Vizuālā māksla</w:t>
            </w:r>
          </w:p>
        </w:tc>
        <w:tc>
          <w:tcPr>
            <w:tcW w:w="720" w:type="dxa"/>
            <w:textDirection w:val="btLr"/>
          </w:tcPr>
          <w:p w:rsidR="003F2F33" w:rsidRDefault="003F2F33" w:rsidP="00AE3200">
            <w:pPr>
              <w:pStyle w:val="BodyText"/>
              <w:ind w:left="113" w:right="113"/>
              <w:rPr>
                <w:sz w:val="22"/>
                <w:szCs w:val="22"/>
                <w:lang w:val="lv-LV"/>
              </w:rPr>
            </w:pPr>
            <w:r w:rsidRPr="00842277">
              <w:rPr>
                <w:sz w:val="22"/>
                <w:szCs w:val="22"/>
                <w:lang w:val="lv-LV"/>
              </w:rPr>
              <w:t>Viz. plastisk</w:t>
            </w:r>
            <w:r>
              <w:rPr>
                <w:sz w:val="22"/>
                <w:szCs w:val="22"/>
                <w:lang w:val="lv-LV"/>
              </w:rPr>
              <w:t>ā</w:t>
            </w:r>
          </w:p>
          <w:p w:rsidR="003F2F33" w:rsidRPr="00842277" w:rsidRDefault="003F2F33" w:rsidP="00AE3200">
            <w:pPr>
              <w:pStyle w:val="BodyText"/>
              <w:ind w:left="113" w:right="113"/>
              <w:rPr>
                <w:sz w:val="22"/>
                <w:szCs w:val="22"/>
                <w:lang w:val="lv-LV"/>
              </w:rPr>
            </w:pPr>
            <w:r>
              <w:rPr>
                <w:sz w:val="22"/>
                <w:szCs w:val="22"/>
                <w:lang w:val="lv-LV"/>
              </w:rPr>
              <w:t>m</w:t>
            </w:r>
            <w:r w:rsidRPr="00842277">
              <w:rPr>
                <w:sz w:val="22"/>
                <w:szCs w:val="22"/>
                <w:lang w:val="lv-LV"/>
              </w:rPr>
              <w:t>āksla</w:t>
            </w:r>
          </w:p>
        </w:tc>
        <w:tc>
          <w:tcPr>
            <w:tcW w:w="2520" w:type="dxa"/>
            <w:vMerge w:val="restart"/>
          </w:tcPr>
          <w:p w:rsidR="003F2F33" w:rsidRDefault="003F2F33" w:rsidP="00AE3200">
            <w:pPr>
              <w:pStyle w:val="BodyText"/>
              <w:jc w:val="center"/>
              <w:rPr>
                <w:sz w:val="24"/>
                <w:szCs w:val="24"/>
                <w:lang w:val="lv-LV"/>
              </w:rPr>
            </w:pPr>
          </w:p>
          <w:p w:rsidR="003F2F33" w:rsidRPr="000567BB" w:rsidRDefault="003F2F33" w:rsidP="00AE3200">
            <w:pPr>
              <w:pStyle w:val="BodyText"/>
              <w:jc w:val="center"/>
              <w:rPr>
                <w:sz w:val="24"/>
                <w:szCs w:val="24"/>
                <w:lang w:val="lv-LV"/>
              </w:rPr>
            </w:pPr>
            <w:r w:rsidRPr="000567BB">
              <w:rPr>
                <w:sz w:val="24"/>
                <w:szCs w:val="24"/>
                <w:lang w:val="lv-LV"/>
              </w:rPr>
              <w:t>Pedagoga</w:t>
            </w:r>
          </w:p>
          <w:p w:rsidR="003F2F33" w:rsidRPr="000567BB" w:rsidRDefault="003F2F33" w:rsidP="00AE3200">
            <w:pPr>
              <w:pStyle w:val="BodyText"/>
              <w:jc w:val="center"/>
              <w:rPr>
                <w:sz w:val="24"/>
                <w:szCs w:val="24"/>
                <w:lang w:val="lv-LV"/>
              </w:rPr>
            </w:pPr>
            <w:r w:rsidRPr="000567BB">
              <w:rPr>
                <w:sz w:val="24"/>
                <w:szCs w:val="24"/>
                <w:lang w:val="lv-LV"/>
              </w:rPr>
              <w:t>vārds, uzvārds</w:t>
            </w:r>
          </w:p>
        </w:tc>
        <w:tc>
          <w:tcPr>
            <w:tcW w:w="1620" w:type="dxa"/>
            <w:vMerge w:val="restart"/>
          </w:tcPr>
          <w:p w:rsidR="003F2F33" w:rsidRDefault="003F2F33" w:rsidP="00AE3200">
            <w:pPr>
              <w:pStyle w:val="BodyText"/>
              <w:jc w:val="center"/>
              <w:rPr>
                <w:sz w:val="24"/>
                <w:szCs w:val="24"/>
                <w:lang w:val="lv-LV"/>
              </w:rPr>
            </w:pPr>
          </w:p>
          <w:p w:rsidR="003F2F33" w:rsidRDefault="003F2F33" w:rsidP="00AE3200">
            <w:pPr>
              <w:pStyle w:val="BodyText"/>
              <w:jc w:val="center"/>
              <w:rPr>
                <w:sz w:val="24"/>
                <w:szCs w:val="24"/>
                <w:lang w:val="lv-LV"/>
              </w:rPr>
            </w:pPr>
            <w:r w:rsidRPr="000567BB">
              <w:rPr>
                <w:sz w:val="24"/>
                <w:szCs w:val="24"/>
                <w:lang w:val="lv-LV"/>
              </w:rPr>
              <w:t>Kontakt</w:t>
            </w:r>
            <w:r>
              <w:rPr>
                <w:sz w:val="24"/>
                <w:szCs w:val="24"/>
                <w:lang w:val="lv-LV"/>
              </w:rPr>
              <w:t>-</w:t>
            </w:r>
          </w:p>
          <w:p w:rsidR="003F2F33" w:rsidRPr="000567BB" w:rsidRDefault="003F2F33" w:rsidP="00AE3200">
            <w:pPr>
              <w:pStyle w:val="BodyText"/>
              <w:jc w:val="center"/>
              <w:rPr>
                <w:sz w:val="24"/>
                <w:szCs w:val="24"/>
                <w:lang w:val="lv-LV"/>
              </w:rPr>
            </w:pPr>
            <w:r w:rsidRPr="000567BB">
              <w:rPr>
                <w:sz w:val="24"/>
                <w:szCs w:val="24"/>
                <w:lang w:val="lv-LV"/>
              </w:rPr>
              <w:t>tālrunis,</w:t>
            </w:r>
          </w:p>
          <w:p w:rsidR="003F2F33" w:rsidRPr="000567BB" w:rsidRDefault="003F2F33" w:rsidP="00AE3200">
            <w:pPr>
              <w:pStyle w:val="BodyText"/>
              <w:jc w:val="center"/>
              <w:rPr>
                <w:sz w:val="24"/>
                <w:szCs w:val="24"/>
                <w:lang w:val="lv-LV"/>
              </w:rPr>
            </w:pPr>
            <w:r w:rsidRPr="000567BB">
              <w:rPr>
                <w:sz w:val="24"/>
                <w:szCs w:val="24"/>
                <w:lang w:val="lv-LV"/>
              </w:rPr>
              <w:t>e-pasts</w:t>
            </w:r>
          </w:p>
        </w:tc>
      </w:tr>
      <w:tr w:rsidR="003F2F33" w:rsidRPr="000567BB" w:rsidTr="00AE3200">
        <w:trPr>
          <w:trHeight w:val="322"/>
        </w:trPr>
        <w:tc>
          <w:tcPr>
            <w:tcW w:w="709" w:type="dxa"/>
            <w:vMerge/>
          </w:tcPr>
          <w:p w:rsidR="003F2F33" w:rsidRPr="000567BB" w:rsidRDefault="003F2F33" w:rsidP="00AE3200">
            <w:pPr>
              <w:pStyle w:val="BodyText"/>
              <w:jc w:val="both"/>
              <w:rPr>
                <w:lang w:val="lv-LV"/>
              </w:rPr>
            </w:pPr>
          </w:p>
        </w:tc>
        <w:tc>
          <w:tcPr>
            <w:tcW w:w="2694" w:type="dxa"/>
            <w:vMerge/>
          </w:tcPr>
          <w:p w:rsidR="003F2F33" w:rsidRPr="000567BB" w:rsidRDefault="003F2F33" w:rsidP="00AE3200">
            <w:pPr>
              <w:pStyle w:val="BodyText"/>
              <w:jc w:val="both"/>
              <w:rPr>
                <w:lang w:val="lv-LV"/>
              </w:rPr>
            </w:pPr>
          </w:p>
        </w:tc>
        <w:tc>
          <w:tcPr>
            <w:tcW w:w="3388" w:type="dxa"/>
            <w:vMerge/>
          </w:tcPr>
          <w:p w:rsidR="003F2F33" w:rsidRPr="000567BB" w:rsidRDefault="003F2F33" w:rsidP="00AE3200">
            <w:pPr>
              <w:pStyle w:val="BodyText"/>
              <w:jc w:val="both"/>
              <w:rPr>
                <w:lang w:val="lv-LV"/>
              </w:rPr>
            </w:pPr>
          </w:p>
        </w:tc>
        <w:tc>
          <w:tcPr>
            <w:tcW w:w="540" w:type="dxa"/>
            <w:vMerge/>
          </w:tcPr>
          <w:p w:rsidR="003F2F33" w:rsidRPr="000567BB" w:rsidRDefault="003F2F33" w:rsidP="00AE3200">
            <w:pPr>
              <w:pStyle w:val="BodyText"/>
              <w:jc w:val="both"/>
              <w:rPr>
                <w:lang w:val="lv-LV"/>
              </w:rPr>
            </w:pPr>
          </w:p>
        </w:tc>
        <w:tc>
          <w:tcPr>
            <w:tcW w:w="2520" w:type="dxa"/>
            <w:vMerge/>
          </w:tcPr>
          <w:p w:rsidR="003F2F33" w:rsidRPr="000567BB" w:rsidRDefault="003F2F33" w:rsidP="00AE3200">
            <w:pPr>
              <w:pStyle w:val="BodyText"/>
              <w:jc w:val="both"/>
              <w:rPr>
                <w:lang w:val="lv-LV"/>
              </w:rPr>
            </w:pPr>
          </w:p>
        </w:tc>
        <w:tc>
          <w:tcPr>
            <w:tcW w:w="1440" w:type="dxa"/>
            <w:gridSpan w:val="2"/>
          </w:tcPr>
          <w:p w:rsidR="003F2F33" w:rsidRPr="00842277" w:rsidRDefault="003F2F33" w:rsidP="00AE3200">
            <w:pPr>
              <w:pStyle w:val="BodyText"/>
              <w:jc w:val="center"/>
              <w:rPr>
                <w:sz w:val="22"/>
                <w:szCs w:val="22"/>
                <w:lang w:val="lv-LV"/>
              </w:rPr>
            </w:pPr>
            <w:r>
              <w:rPr>
                <w:sz w:val="22"/>
                <w:szCs w:val="22"/>
                <w:lang w:val="lv-LV"/>
              </w:rPr>
              <w:t>a</w:t>
            </w:r>
            <w:r w:rsidRPr="00842277">
              <w:rPr>
                <w:sz w:val="22"/>
                <w:szCs w:val="22"/>
                <w:lang w:val="lv-LV"/>
              </w:rPr>
              <w:t>tzīmēt nepieciešamo</w:t>
            </w:r>
          </w:p>
        </w:tc>
        <w:tc>
          <w:tcPr>
            <w:tcW w:w="2520" w:type="dxa"/>
            <w:vMerge/>
          </w:tcPr>
          <w:p w:rsidR="003F2F33" w:rsidRPr="000567BB" w:rsidRDefault="003F2F33" w:rsidP="00AE3200">
            <w:pPr>
              <w:pStyle w:val="BodyText"/>
              <w:jc w:val="both"/>
              <w:rPr>
                <w:lang w:val="lv-LV"/>
              </w:rPr>
            </w:pPr>
          </w:p>
        </w:tc>
        <w:tc>
          <w:tcPr>
            <w:tcW w:w="1620" w:type="dxa"/>
            <w:vMerge/>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jc w:val="both"/>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jc w:val="both"/>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jc w:val="both"/>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jc w:val="both"/>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r w:rsidR="003F2F33" w:rsidRPr="000567BB" w:rsidTr="00AE3200">
        <w:tc>
          <w:tcPr>
            <w:tcW w:w="709" w:type="dxa"/>
          </w:tcPr>
          <w:p w:rsidR="003F2F33" w:rsidRPr="000567BB" w:rsidRDefault="003F2F33" w:rsidP="00AE3200">
            <w:pPr>
              <w:pStyle w:val="BodyText"/>
              <w:jc w:val="both"/>
              <w:rPr>
                <w:lang w:val="lv-LV"/>
              </w:rPr>
            </w:pPr>
          </w:p>
        </w:tc>
        <w:tc>
          <w:tcPr>
            <w:tcW w:w="2694" w:type="dxa"/>
          </w:tcPr>
          <w:p w:rsidR="003F2F33" w:rsidRPr="000567BB" w:rsidRDefault="003F2F33" w:rsidP="00AE3200">
            <w:pPr>
              <w:pStyle w:val="BodyText"/>
              <w:jc w:val="both"/>
              <w:rPr>
                <w:lang w:val="lv-LV"/>
              </w:rPr>
            </w:pPr>
          </w:p>
        </w:tc>
        <w:tc>
          <w:tcPr>
            <w:tcW w:w="3388" w:type="dxa"/>
          </w:tcPr>
          <w:p w:rsidR="003F2F33" w:rsidRPr="000567BB" w:rsidRDefault="003F2F33" w:rsidP="00AE3200">
            <w:pPr>
              <w:pStyle w:val="BodyText"/>
              <w:jc w:val="both"/>
              <w:rPr>
                <w:lang w:val="lv-LV"/>
              </w:rPr>
            </w:pPr>
          </w:p>
        </w:tc>
        <w:tc>
          <w:tcPr>
            <w:tcW w:w="54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720" w:type="dxa"/>
          </w:tcPr>
          <w:p w:rsidR="003F2F33" w:rsidRPr="000567BB" w:rsidRDefault="003F2F33" w:rsidP="00AE3200">
            <w:pPr>
              <w:pStyle w:val="BodyText"/>
              <w:jc w:val="both"/>
              <w:rPr>
                <w:lang w:val="lv-LV"/>
              </w:rPr>
            </w:pPr>
          </w:p>
        </w:tc>
        <w:tc>
          <w:tcPr>
            <w:tcW w:w="2520" w:type="dxa"/>
          </w:tcPr>
          <w:p w:rsidR="003F2F33" w:rsidRPr="000567BB" w:rsidRDefault="003F2F33" w:rsidP="00AE3200">
            <w:pPr>
              <w:pStyle w:val="BodyText"/>
              <w:jc w:val="both"/>
              <w:rPr>
                <w:lang w:val="lv-LV"/>
              </w:rPr>
            </w:pPr>
          </w:p>
        </w:tc>
        <w:tc>
          <w:tcPr>
            <w:tcW w:w="1620" w:type="dxa"/>
          </w:tcPr>
          <w:p w:rsidR="003F2F33" w:rsidRPr="000567BB" w:rsidRDefault="003F2F33" w:rsidP="00AE3200">
            <w:pPr>
              <w:pStyle w:val="BodyText"/>
              <w:jc w:val="both"/>
              <w:rPr>
                <w:lang w:val="lv-LV"/>
              </w:rPr>
            </w:pPr>
          </w:p>
        </w:tc>
      </w:tr>
    </w:tbl>
    <w:p w:rsidR="003F2F33" w:rsidRDefault="003F2F33" w:rsidP="003F2F33">
      <w:pPr>
        <w:pStyle w:val="BodyText"/>
        <w:jc w:val="both"/>
        <w:rPr>
          <w:lang w:val="lv-LV"/>
        </w:rPr>
      </w:pPr>
    </w:p>
    <w:p w:rsidR="003F2F33" w:rsidRPr="00B12D60" w:rsidRDefault="003F2F33" w:rsidP="003F2F33">
      <w:pPr>
        <w:pStyle w:val="BodyText"/>
        <w:ind w:firstLine="720"/>
        <w:jc w:val="both"/>
        <w:rPr>
          <w:sz w:val="24"/>
          <w:szCs w:val="24"/>
          <w:lang w:val="lv-LV"/>
        </w:rPr>
      </w:pPr>
      <w:r>
        <w:rPr>
          <w:sz w:val="24"/>
          <w:szCs w:val="24"/>
          <w:lang w:val="lv-LV"/>
        </w:rPr>
        <w:t xml:space="preserve">Atbildīgā kontaktpersona </w:t>
      </w:r>
      <w:r w:rsidRPr="00B12D60">
        <w:rPr>
          <w:sz w:val="24"/>
          <w:szCs w:val="24"/>
          <w:lang w:val="lv-LV"/>
        </w:rPr>
        <w:t xml:space="preserve"> __________________________</w:t>
      </w:r>
      <w:r>
        <w:rPr>
          <w:sz w:val="24"/>
          <w:szCs w:val="24"/>
          <w:lang w:val="lv-LV"/>
        </w:rPr>
        <w:t xml:space="preserve"> </w:t>
      </w:r>
      <w:r w:rsidRPr="00B12D60">
        <w:rPr>
          <w:sz w:val="24"/>
          <w:szCs w:val="24"/>
          <w:lang w:val="lv-LV"/>
        </w:rPr>
        <w:t>( vārds, uzvārds)</w:t>
      </w:r>
    </w:p>
    <w:p w:rsidR="003F2F33" w:rsidRPr="00B12D60" w:rsidRDefault="003F2F33" w:rsidP="003F2F33">
      <w:pPr>
        <w:pStyle w:val="BodyText"/>
        <w:jc w:val="both"/>
        <w:rPr>
          <w:sz w:val="24"/>
          <w:szCs w:val="24"/>
          <w:lang w:val="lv-LV"/>
        </w:rPr>
      </w:pPr>
    </w:p>
    <w:p w:rsidR="003F2F33" w:rsidRPr="00B12D60" w:rsidRDefault="003F2F33" w:rsidP="003F2F33">
      <w:pPr>
        <w:pStyle w:val="BodyText"/>
        <w:ind w:firstLine="720"/>
        <w:jc w:val="both"/>
        <w:rPr>
          <w:sz w:val="24"/>
          <w:szCs w:val="24"/>
          <w:lang w:val="lv-LV"/>
        </w:rPr>
      </w:pPr>
      <w:r w:rsidRPr="00B12D60">
        <w:rPr>
          <w:sz w:val="24"/>
          <w:szCs w:val="24"/>
          <w:lang w:val="lv-LV"/>
        </w:rPr>
        <w:t>Konta</w:t>
      </w:r>
      <w:r>
        <w:rPr>
          <w:sz w:val="24"/>
          <w:szCs w:val="24"/>
          <w:lang w:val="lv-LV"/>
        </w:rPr>
        <w:t>kttālrunis</w:t>
      </w:r>
      <w:r w:rsidRPr="00B12D60">
        <w:rPr>
          <w:sz w:val="24"/>
          <w:szCs w:val="24"/>
          <w:lang w:val="lv-LV"/>
        </w:rPr>
        <w:t>_____________________</w:t>
      </w:r>
    </w:p>
    <w:p w:rsidR="003F2F33" w:rsidRPr="00B12D60" w:rsidRDefault="003F2F33" w:rsidP="003F2F33">
      <w:pPr>
        <w:pStyle w:val="BodyText"/>
        <w:jc w:val="both"/>
        <w:rPr>
          <w:sz w:val="24"/>
          <w:szCs w:val="24"/>
          <w:lang w:val="lv-LV"/>
        </w:rPr>
      </w:pPr>
    </w:p>
    <w:p w:rsidR="003F2F33" w:rsidRDefault="003F2F33" w:rsidP="003F2F33">
      <w:pPr>
        <w:pStyle w:val="BodyText"/>
        <w:ind w:firstLine="720"/>
        <w:jc w:val="both"/>
        <w:rPr>
          <w:sz w:val="24"/>
          <w:szCs w:val="24"/>
          <w:lang w:val="lv-LV"/>
        </w:rPr>
      </w:pPr>
      <w:r>
        <w:rPr>
          <w:sz w:val="24"/>
          <w:szCs w:val="24"/>
          <w:lang w:val="lv-LV"/>
        </w:rPr>
        <w:t>e</w:t>
      </w:r>
      <w:r w:rsidRPr="00B12D60">
        <w:rPr>
          <w:sz w:val="24"/>
          <w:szCs w:val="24"/>
          <w:lang w:val="lv-LV"/>
        </w:rPr>
        <w:t>-pasta adrese_______________________</w:t>
      </w:r>
    </w:p>
    <w:p w:rsidR="008C1ACC" w:rsidRDefault="003F2F33">
      <w:r>
        <w:tab/>
        <w:t>Datums ____________________________</w:t>
      </w:r>
    </w:p>
    <w:sectPr w:rsidR="008C1ACC" w:rsidSect="004F7B78">
      <w:pgSz w:w="16838" w:h="11906" w:orient="landscape"/>
      <w:pgMar w:top="1276"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C5C" w:rsidRDefault="00955C5C" w:rsidP="009036C6">
      <w:r>
        <w:separator/>
      </w:r>
    </w:p>
  </w:endnote>
  <w:endnote w:type="continuationSeparator" w:id="1">
    <w:p w:rsidR="00955C5C" w:rsidRDefault="00955C5C" w:rsidP="00903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C5C" w:rsidRDefault="00955C5C" w:rsidP="009036C6">
      <w:r>
        <w:separator/>
      </w:r>
    </w:p>
  </w:footnote>
  <w:footnote w:type="continuationSeparator" w:id="1">
    <w:p w:rsidR="00955C5C" w:rsidRDefault="00955C5C" w:rsidP="00903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78" w:rsidRDefault="00D43E65" w:rsidP="004F7B78">
    <w:pPr>
      <w:pStyle w:val="Header"/>
      <w:framePr w:wrap="around" w:vAnchor="text" w:hAnchor="margin" w:xAlign="center" w:y="1"/>
      <w:rPr>
        <w:rStyle w:val="PageNumber"/>
      </w:rPr>
    </w:pPr>
    <w:r>
      <w:rPr>
        <w:rStyle w:val="PageNumber"/>
      </w:rPr>
      <w:fldChar w:fldCharType="begin"/>
    </w:r>
    <w:r w:rsidR="00536BEE">
      <w:rPr>
        <w:rStyle w:val="PageNumber"/>
      </w:rPr>
      <w:instrText xml:space="preserve">PAGE  </w:instrText>
    </w:r>
    <w:r>
      <w:rPr>
        <w:rStyle w:val="PageNumber"/>
      </w:rPr>
      <w:fldChar w:fldCharType="end"/>
    </w:r>
  </w:p>
  <w:p w:rsidR="004F7B78" w:rsidRDefault="00955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78" w:rsidRDefault="00D43E65" w:rsidP="004F7B78">
    <w:pPr>
      <w:pStyle w:val="Header"/>
      <w:framePr w:wrap="around" w:vAnchor="text" w:hAnchor="margin" w:xAlign="center" w:y="1"/>
      <w:rPr>
        <w:rStyle w:val="PageNumber"/>
      </w:rPr>
    </w:pPr>
    <w:r>
      <w:rPr>
        <w:rStyle w:val="PageNumber"/>
      </w:rPr>
      <w:fldChar w:fldCharType="begin"/>
    </w:r>
    <w:r w:rsidR="00536BEE">
      <w:rPr>
        <w:rStyle w:val="PageNumber"/>
      </w:rPr>
      <w:instrText xml:space="preserve">PAGE  </w:instrText>
    </w:r>
    <w:r>
      <w:rPr>
        <w:rStyle w:val="PageNumber"/>
      </w:rPr>
      <w:fldChar w:fldCharType="separate"/>
    </w:r>
    <w:r w:rsidR="00B44414">
      <w:rPr>
        <w:rStyle w:val="PageNumber"/>
        <w:noProof/>
      </w:rPr>
      <w:t>3</w:t>
    </w:r>
    <w:r>
      <w:rPr>
        <w:rStyle w:val="PageNumber"/>
      </w:rPr>
      <w:fldChar w:fldCharType="end"/>
    </w:r>
  </w:p>
  <w:p w:rsidR="004F7B78" w:rsidRDefault="00955C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4C0"/>
    <w:multiLevelType w:val="hybridMultilevel"/>
    <w:tmpl w:val="1674CF94"/>
    <w:lvl w:ilvl="0" w:tplc="5CCED78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95F3AB3"/>
    <w:multiLevelType w:val="hybridMultilevel"/>
    <w:tmpl w:val="6284C5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B653599"/>
    <w:multiLevelType w:val="hybridMultilevel"/>
    <w:tmpl w:val="EC145F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2F33"/>
    <w:rsid w:val="001D7A7E"/>
    <w:rsid w:val="003F2F33"/>
    <w:rsid w:val="00536BEE"/>
    <w:rsid w:val="008C1ACC"/>
    <w:rsid w:val="008C43F9"/>
    <w:rsid w:val="009036C6"/>
    <w:rsid w:val="00955C5C"/>
    <w:rsid w:val="00990884"/>
    <w:rsid w:val="00B13BBD"/>
    <w:rsid w:val="00B32073"/>
    <w:rsid w:val="00B44414"/>
    <w:rsid w:val="00B673B8"/>
    <w:rsid w:val="00BF1CDE"/>
    <w:rsid w:val="00C83CD7"/>
    <w:rsid w:val="00D43E65"/>
    <w:rsid w:val="00E26F1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6"/>
        <w:lang w:val="lv-LV"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33"/>
    <w:pPr>
      <w:jc w:val="left"/>
    </w:pPr>
    <w:rPr>
      <w:rFonts w:eastAsia="Times New Roman"/>
      <w:szCs w:val="24"/>
      <w:lang w:val="en-GB"/>
    </w:rPr>
  </w:style>
  <w:style w:type="paragraph" w:styleId="Heading5">
    <w:name w:val="heading 5"/>
    <w:basedOn w:val="Normal"/>
    <w:next w:val="Normal"/>
    <w:link w:val="Heading5Char"/>
    <w:qFormat/>
    <w:rsid w:val="003F2F33"/>
    <w:pPr>
      <w:keepNext/>
      <w:jc w:val="center"/>
      <w:outlineLvl w:val="4"/>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F2F33"/>
    <w:rPr>
      <w:rFonts w:eastAsia="Times New Roman"/>
      <w:bCs/>
      <w:sz w:val="28"/>
      <w:szCs w:val="28"/>
      <w:lang w:val="en-GB"/>
    </w:rPr>
  </w:style>
  <w:style w:type="character" w:styleId="Hyperlink">
    <w:name w:val="Hyperlink"/>
    <w:rsid w:val="003F2F33"/>
    <w:rPr>
      <w:color w:val="0000FF"/>
      <w:u w:val="single"/>
    </w:rPr>
  </w:style>
  <w:style w:type="paragraph" w:styleId="Header">
    <w:name w:val="header"/>
    <w:basedOn w:val="Normal"/>
    <w:link w:val="HeaderChar"/>
    <w:rsid w:val="003F2F33"/>
    <w:pPr>
      <w:tabs>
        <w:tab w:val="center" w:pos="4153"/>
        <w:tab w:val="right" w:pos="8306"/>
      </w:tabs>
    </w:pPr>
  </w:style>
  <w:style w:type="character" w:customStyle="1" w:styleId="HeaderChar">
    <w:name w:val="Header Char"/>
    <w:basedOn w:val="DefaultParagraphFont"/>
    <w:link w:val="Header"/>
    <w:rsid w:val="003F2F33"/>
    <w:rPr>
      <w:rFonts w:eastAsia="Times New Roman"/>
      <w:szCs w:val="24"/>
      <w:lang w:val="en-GB"/>
    </w:rPr>
  </w:style>
  <w:style w:type="character" w:styleId="PageNumber">
    <w:name w:val="page number"/>
    <w:basedOn w:val="DefaultParagraphFont"/>
    <w:rsid w:val="003F2F33"/>
  </w:style>
  <w:style w:type="paragraph" w:styleId="BodyText">
    <w:name w:val="Body Text"/>
    <w:basedOn w:val="Normal"/>
    <w:link w:val="BodyTextChar"/>
    <w:rsid w:val="003F2F33"/>
    <w:rPr>
      <w:sz w:val="28"/>
      <w:szCs w:val="20"/>
      <w:lang w:val="en-US"/>
    </w:rPr>
  </w:style>
  <w:style w:type="character" w:customStyle="1" w:styleId="BodyTextChar">
    <w:name w:val="Body Text Char"/>
    <w:basedOn w:val="DefaultParagraphFont"/>
    <w:link w:val="BodyText"/>
    <w:rsid w:val="003F2F33"/>
    <w:rPr>
      <w:rFonts w:eastAsia="Times New Roman"/>
      <w:sz w:val="28"/>
      <w:szCs w:val="20"/>
      <w:lang w:val="en-US"/>
    </w:rPr>
  </w:style>
  <w:style w:type="paragraph" w:styleId="NoSpacing">
    <w:name w:val="No Spacing"/>
    <w:link w:val="NoSpacingChar"/>
    <w:qFormat/>
    <w:rsid w:val="003F2F33"/>
    <w:pPr>
      <w:jc w:val="left"/>
    </w:pPr>
    <w:rPr>
      <w:rFonts w:eastAsia="Times New Roman"/>
      <w:szCs w:val="24"/>
      <w:lang w:val="en-GB"/>
    </w:rPr>
  </w:style>
  <w:style w:type="character" w:customStyle="1" w:styleId="NoSpacingChar">
    <w:name w:val="No Spacing Char"/>
    <w:link w:val="NoSpacing"/>
    <w:locked/>
    <w:rsid w:val="003F2F33"/>
    <w:rPr>
      <w:rFonts w:eastAsia="Times New Roman"/>
      <w:szCs w:val="24"/>
      <w:lang w:val="en-GB"/>
    </w:rPr>
  </w:style>
  <w:style w:type="character" w:customStyle="1" w:styleId="st1">
    <w:name w:val="st1"/>
    <w:basedOn w:val="DefaultParagraphFont"/>
    <w:rsid w:val="003F2F33"/>
  </w:style>
  <w:style w:type="paragraph" w:styleId="ListParagraph">
    <w:name w:val="List Paragraph"/>
    <w:basedOn w:val="Normal"/>
    <w:uiPriority w:val="34"/>
    <w:qFormat/>
    <w:rsid w:val="00C83C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a_vel2@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3049</Words>
  <Characters>1739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2012-10-01T08:16:00Z</cp:lastPrinted>
  <dcterms:created xsi:type="dcterms:W3CDTF">2012-10-01T08:13:00Z</dcterms:created>
  <dcterms:modified xsi:type="dcterms:W3CDTF">2012-10-04T10:47:00Z</dcterms:modified>
</cp:coreProperties>
</file>