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61" w:rsidRDefault="00145361" w:rsidP="00145361">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Apstiprināts ar </w:t>
      </w:r>
    </w:p>
    <w:p w:rsidR="00145361" w:rsidRDefault="00145361" w:rsidP="00145361">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 xml:space="preserve">BJC “Jaunība” direktores </w:t>
      </w:r>
    </w:p>
    <w:p w:rsidR="00145361" w:rsidRDefault="00810F55" w:rsidP="00145361">
      <w:pPr>
        <w:spacing w:after="0"/>
        <w:ind w:left="0" w:hanging="2"/>
        <w:jc w:val="right"/>
        <w:rPr>
          <w:rFonts w:ascii="Times New Roman" w:eastAsia="Times New Roman" w:hAnsi="Times New Roman"/>
          <w:sz w:val="20"/>
          <w:szCs w:val="20"/>
          <w:lang w:val="lv-LV"/>
        </w:rPr>
      </w:pPr>
      <w:r>
        <w:rPr>
          <w:rFonts w:ascii="Times New Roman" w:eastAsia="Times New Roman" w:hAnsi="Times New Roman"/>
          <w:sz w:val="20"/>
          <w:szCs w:val="20"/>
          <w:lang w:val="lv-LV"/>
        </w:rPr>
        <w:t>2022.gada 24. janvāra rīkojumu Nr.7-p</w:t>
      </w:r>
    </w:p>
    <w:p w:rsidR="00145361" w:rsidRDefault="00145361" w:rsidP="00145361">
      <w:pPr>
        <w:spacing w:after="0"/>
        <w:ind w:left="0" w:firstLine="0"/>
      </w:pPr>
    </w:p>
    <w:p w:rsidR="00145361" w:rsidRDefault="00145361" w:rsidP="00145361">
      <w:pPr>
        <w:spacing w:after="0"/>
        <w:ind w:left="1" w:hanging="3"/>
        <w:jc w:val="center"/>
        <w:rPr>
          <w:rFonts w:ascii="Times New Roman" w:eastAsia="Times New Roman" w:hAnsi="Times New Roman"/>
          <w:sz w:val="26"/>
          <w:szCs w:val="26"/>
          <w:lang w:val="lv-LV"/>
        </w:rPr>
      </w:pPr>
      <w:r>
        <w:rPr>
          <w:rFonts w:ascii="Times New Roman" w:eastAsia="Times New Roman" w:hAnsi="Times New Roman"/>
          <w:sz w:val="26"/>
          <w:szCs w:val="26"/>
          <w:lang w:val="lv-LV"/>
        </w:rPr>
        <w:t>Daugavpils pilsētas izglītības iestāžu</w:t>
      </w:r>
    </w:p>
    <w:p w:rsidR="00145361" w:rsidRDefault="00145361" w:rsidP="00145361">
      <w:pPr>
        <w:spacing w:after="0"/>
        <w:ind w:left="1" w:hanging="3"/>
        <w:jc w:val="center"/>
        <w:rPr>
          <w:rFonts w:ascii="Times New Roman" w:eastAsia="Times New Roman" w:hAnsi="Times New Roman"/>
          <w:b/>
          <w:sz w:val="26"/>
          <w:szCs w:val="26"/>
          <w:lang w:val="lv-LV"/>
        </w:rPr>
      </w:pPr>
      <w:r>
        <w:rPr>
          <w:rFonts w:ascii="Times New Roman" w:eastAsia="Times New Roman" w:hAnsi="Times New Roman"/>
          <w:b/>
          <w:sz w:val="26"/>
          <w:szCs w:val="26"/>
          <w:lang w:val="lv-LV"/>
        </w:rPr>
        <w:t>Skolēnu skatuves runas priekšnesumu video konkurss</w:t>
      </w:r>
    </w:p>
    <w:p w:rsidR="00145361" w:rsidRDefault="00145361" w:rsidP="00145361">
      <w:pPr>
        <w:spacing w:after="0"/>
        <w:ind w:left="0" w:hanging="2"/>
        <w:jc w:val="center"/>
        <w:rPr>
          <w:rFonts w:ascii="Times New Roman" w:eastAsia="Times New Roman" w:hAnsi="Times New Roman"/>
          <w:lang w:val="lv-LV"/>
        </w:rPr>
      </w:pPr>
    </w:p>
    <w:p w:rsidR="00145361" w:rsidRDefault="00145361" w:rsidP="00145361">
      <w:pPr>
        <w:spacing w:after="0"/>
        <w:ind w:left="0" w:hanging="2"/>
        <w:jc w:val="center"/>
        <w:rPr>
          <w:rFonts w:ascii="Times New Roman" w:eastAsia="Times New Roman" w:hAnsi="Times New Roman"/>
          <w:b/>
          <w:lang w:val="lv-LV"/>
        </w:rPr>
      </w:pPr>
      <w:r>
        <w:rPr>
          <w:rFonts w:ascii="Times New Roman" w:eastAsia="Times New Roman" w:hAnsi="Times New Roman"/>
          <w:b/>
          <w:lang w:val="lv-LV"/>
        </w:rPr>
        <w:t>NOLIKUMS</w:t>
      </w:r>
    </w:p>
    <w:p w:rsidR="00145361" w:rsidRDefault="00145361" w:rsidP="00145361">
      <w:pPr>
        <w:spacing w:after="0"/>
        <w:ind w:left="0" w:hanging="2"/>
        <w:jc w:val="center"/>
        <w:rPr>
          <w:rFonts w:ascii="Times New Roman" w:eastAsia="Times New Roman" w:hAnsi="Times New Roman"/>
          <w:b/>
          <w:lang w:val="lv-LV"/>
        </w:rPr>
      </w:pPr>
    </w:p>
    <w:p w:rsidR="00385A71" w:rsidRDefault="00385A71" w:rsidP="00385A71">
      <w:pPr>
        <w:spacing w:after="0"/>
        <w:ind w:left="0" w:hanging="2"/>
        <w:rPr>
          <w:rFonts w:ascii="Times New Roman" w:eastAsia="Times New Roman" w:hAnsi="Times New Roman"/>
          <w:b/>
          <w:lang w:val="lv-LV"/>
        </w:rPr>
      </w:pPr>
      <w:r>
        <w:rPr>
          <w:rFonts w:ascii="Times New Roman" w:eastAsia="Times New Roman" w:hAnsi="Times New Roman"/>
          <w:b/>
          <w:lang w:val="lv-LV"/>
        </w:rPr>
        <w:t>MĒRĶIS</w:t>
      </w:r>
    </w:p>
    <w:p w:rsidR="00385A71" w:rsidRDefault="00385A71" w:rsidP="00385A71">
      <w:pPr>
        <w:keepNext/>
        <w:ind w:left="0" w:firstLine="720"/>
        <w:jc w:val="both"/>
        <w:rPr>
          <w:rFonts w:ascii="Times New Roman" w:eastAsia="Times New Roman" w:hAnsi="Times New Roman"/>
          <w:lang w:val="lv-LV"/>
        </w:rPr>
      </w:pPr>
      <w:r>
        <w:rPr>
          <w:rFonts w:ascii="Times New Roman" w:eastAsia="Times New Roman" w:hAnsi="Times New Roman"/>
          <w:lang w:val="lv-LV"/>
        </w:rPr>
        <w:t xml:space="preserve"> Bērnu un jauniešu pilsoniskās līdzdalības, kultūras izpratnes un pašizpausmes mākslā lietpratības veicināšana.</w:t>
      </w:r>
    </w:p>
    <w:p w:rsidR="00385A71" w:rsidRDefault="00385A71" w:rsidP="00385A71">
      <w:pPr>
        <w:spacing w:after="0"/>
        <w:ind w:left="0" w:hanging="2"/>
        <w:rPr>
          <w:rFonts w:ascii="Times New Roman" w:eastAsia="Times New Roman" w:hAnsi="Times New Roman"/>
          <w:b/>
          <w:lang w:val="lv-LV"/>
        </w:rPr>
      </w:pPr>
      <w:r>
        <w:rPr>
          <w:rFonts w:ascii="Times New Roman" w:eastAsia="Times New Roman" w:hAnsi="Times New Roman"/>
          <w:b/>
          <w:lang w:val="lv-LV"/>
        </w:rPr>
        <w:t>UZDEVUMI</w:t>
      </w:r>
    </w:p>
    <w:p w:rsidR="00385A71" w:rsidRPr="00FF07A0" w:rsidRDefault="00385A71" w:rsidP="00385A71">
      <w:pPr>
        <w:pBdr>
          <w:top w:val="nil"/>
          <w:left w:val="nil"/>
          <w:bottom w:val="nil"/>
          <w:right w:val="nil"/>
        </w:pBdr>
        <w:spacing w:after="0"/>
        <w:ind w:left="786" w:firstLine="0"/>
        <w:jc w:val="both"/>
        <w:rPr>
          <w:rFonts w:ascii="Times New Roman" w:eastAsia="Times New Roman" w:hAnsi="Times New Roman"/>
          <w:lang w:val="lv-LV"/>
        </w:rPr>
      </w:pPr>
      <w:r>
        <w:rPr>
          <w:rFonts w:ascii="Times New Roman" w:eastAsia="Times New Roman" w:hAnsi="Times New Roman"/>
          <w:lang w:val="lv-LV"/>
        </w:rPr>
        <w:t xml:space="preserve">1.Attīstīt bērnu un jauniešu skatuves runas kultūru un </w:t>
      </w:r>
      <w:proofErr w:type="spellStart"/>
      <w:r>
        <w:rPr>
          <w:rFonts w:ascii="Times New Roman" w:eastAsia="Times New Roman" w:hAnsi="Times New Roman"/>
          <w:lang w:val="lv-LV"/>
        </w:rPr>
        <w:t>aktiermeistarības</w:t>
      </w:r>
      <w:proofErr w:type="spellEnd"/>
      <w:r>
        <w:rPr>
          <w:rFonts w:ascii="Times New Roman" w:eastAsia="Times New Roman" w:hAnsi="Times New Roman"/>
          <w:lang w:val="lv-LV"/>
        </w:rPr>
        <w:t xml:space="preserve"> </w:t>
      </w:r>
      <w:r w:rsidRPr="00FF07A0">
        <w:rPr>
          <w:rFonts w:ascii="Times New Roman" w:eastAsia="Times New Roman" w:hAnsi="Times New Roman"/>
          <w:lang w:val="lv-LV"/>
        </w:rPr>
        <w:t>prasmes.</w:t>
      </w:r>
    </w:p>
    <w:p w:rsidR="00385A71" w:rsidRPr="00FF07A0" w:rsidRDefault="00385A71" w:rsidP="00385A71">
      <w:pPr>
        <w:numPr>
          <w:ilvl w:val="0"/>
          <w:numId w:val="1"/>
        </w:numPr>
        <w:pBdr>
          <w:top w:val="nil"/>
          <w:left w:val="nil"/>
          <w:bottom w:val="nil"/>
          <w:right w:val="nil"/>
        </w:pBdr>
        <w:spacing w:after="0"/>
        <w:ind w:left="0" w:firstLine="786"/>
        <w:jc w:val="both"/>
        <w:rPr>
          <w:rFonts w:ascii="Times New Roman" w:eastAsia="Times New Roman" w:hAnsi="Times New Roman"/>
          <w:lang w:val="lv-LV"/>
        </w:rPr>
      </w:pPr>
      <w:r w:rsidRPr="00FF07A0">
        <w:rPr>
          <w:rFonts w:ascii="Times New Roman" w:eastAsia="Times New Roman" w:hAnsi="Times New Roman"/>
          <w:lang w:val="lv-LV"/>
        </w:rPr>
        <w:t>Profesionāli novērtēt dalībnieku skatuves runas iemaņas</w:t>
      </w:r>
      <w:r>
        <w:rPr>
          <w:rFonts w:ascii="Times New Roman" w:eastAsia="Times New Roman" w:hAnsi="Times New Roman"/>
          <w:lang w:val="lv-LV"/>
        </w:rPr>
        <w:t xml:space="preserve"> un sniegt ieteikumus prasmju pilnveidei</w:t>
      </w:r>
      <w:r w:rsidRPr="00FF07A0">
        <w:rPr>
          <w:rFonts w:ascii="Times New Roman" w:eastAsia="Times New Roman" w:hAnsi="Times New Roman"/>
          <w:lang w:val="lv-LV"/>
        </w:rPr>
        <w:t>.</w:t>
      </w:r>
    </w:p>
    <w:p w:rsidR="00385A71" w:rsidRDefault="00385A71" w:rsidP="00385A71">
      <w:pPr>
        <w:numPr>
          <w:ilvl w:val="0"/>
          <w:numId w:val="1"/>
        </w:numPr>
        <w:spacing w:after="0"/>
        <w:ind w:left="0" w:firstLine="786"/>
        <w:jc w:val="both"/>
        <w:rPr>
          <w:rFonts w:ascii="Times New Roman" w:eastAsia="Times New Roman" w:hAnsi="Times New Roman"/>
          <w:lang w:val="lv-LV"/>
        </w:rPr>
      </w:pPr>
      <w:r w:rsidRPr="00FF07A0">
        <w:rPr>
          <w:rFonts w:ascii="Times New Roman" w:eastAsia="Times New Roman" w:hAnsi="Times New Roman"/>
          <w:lang w:val="lv-LV"/>
        </w:rPr>
        <w:t>Sekmēt bērnu un jauniešu interesi par latviešu un pasaules literatūras mantojumu un motivēt viņu darbību skatuves runas int</w:t>
      </w:r>
      <w:r>
        <w:rPr>
          <w:rFonts w:ascii="Times New Roman" w:eastAsia="Times New Roman" w:hAnsi="Times New Roman"/>
          <w:lang w:val="lv-LV"/>
        </w:rPr>
        <w:t>erešu pulciņos un skolu teātros</w:t>
      </w:r>
      <w:r w:rsidRPr="00FF07A0">
        <w:rPr>
          <w:rFonts w:ascii="Times New Roman" w:eastAsia="Times New Roman" w:hAnsi="Times New Roman"/>
          <w:lang w:val="lv-LV"/>
        </w:rPr>
        <w:t xml:space="preserve">. </w:t>
      </w:r>
    </w:p>
    <w:p w:rsidR="00385A71" w:rsidRDefault="00385A71" w:rsidP="00385A71">
      <w:pPr>
        <w:spacing w:after="0"/>
        <w:ind w:left="0" w:hanging="2"/>
        <w:rPr>
          <w:rFonts w:ascii="Times New Roman" w:eastAsia="Times New Roman" w:hAnsi="Times New Roman"/>
          <w:lang w:val="lv-LV"/>
        </w:rPr>
      </w:pPr>
    </w:p>
    <w:p w:rsidR="00385A71" w:rsidRDefault="00385A71" w:rsidP="00385A71">
      <w:pPr>
        <w:spacing w:after="0"/>
        <w:ind w:left="0" w:hanging="2"/>
        <w:jc w:val="both"/>
        <w:rPr>
          <w:rFonts w:ascii="Times New Roman" w:eastAsia="Times New Roman" w:hAnsi="Times New Roman"/>
          <w:b/>
          <w:lang w:val="lv-LV"/>
        </w:rPr>
      </w:pPr>
      <w:r>
        <w:rPr>
          <w:rFonts w:ascii="Times New Roman" w:eastAsia="Times New Roman" w:hAnsi="Times New Roman"/>
          <w:b/>
          <w:lang w:val="lv-LV"/>
        </w:rPr>
        <w:t>ORGANIZATORI</w:t>
      </w:r>
    </w:p>
    <w:p w:rsidR="00385A71" w:rsidRDefault="00385A71" w:rsidP="00385A71">
      <w:pPr>
        <w:pBdr>
          <w:top w:val="nil"/>
          <w:left w:val="nil"/>
          <w:bottom w:val="nil"/>
          <w:right w:val="nil"/>
        </w:pBdr>
        <w:spacing w:after="0"/>
        <w:ind w:left="786" w:firstLine="0"/>
        <w:jc w:val="both"/>
        <w:rPr>
          <w:rFonts w:ascii="Times New Roman" w:eastAsia="Times New Roman" w:hAnsi="Times New Roman"/>
          <w:lang w:val="lv-LV"/>
        </w:rPr>
      </w:pPr>
      <w:r>
        <w:rPr>
          <w:rFonts w:ascii="Times New Roman" w:eastAsia="Times New Roman" w:hAnsi="Times New Roman"/>
          <w:lang w:val="lv-LV"/>
        </w:rPr>
        <w:t>Daugavpils pilsētas Bērnu un jauniešu centrs “Jaunība”</w:t>
      </w:r>
    </w:p>
    <w:p w:rsidR="00385A71" w:rsidRDefault="00385A71" w:rsidP="00385A71">
      <w:pPr>
        <w:spacing w:after="0"/>
        <w:ind w:left="0" w:hanging="2"/>
        <w:jc w:val="both"/>
        <w:rPr>
          <w:rFonts w:ascii="Times New Roman" w:eastAsia="Times New Roman" w:hAnsi="Times New Roman"/>
          <w:lang w:val="lv-LV"/>
        </w:rPr>
      </w:pPr>
    </w:p>
    <w:p w:rsidR="00385A71" w:rsidRDefault="00385A71" w:rsidP="00385A71">
      <w:pPr>
        <w:spacing w:after="0"/>
        <w:ind w:left="0" w:hanging="2"/>
        <w:jc w:val="both"/>
        <w:rPr>
          <w:rFonts w:ascii="Times New Roman" w:eastAsia="Times New Roman" w:hAnsi="Times New Roman"/>
          <w:b/>
          <w:lang w:val="lv-LV"/>
        </w:rPr>
      </w:pPr>
      <w:r>
        <w:rPr>
          <w:rFonts w:ascii="Times New Roman" w:eastAsia="Times New Roman" w:hAnsi="Times New Roman"/>
          <w:b/>
          <w:lang w:val="lv-LV"/>
        </w:rPr>
        <w:t>DALĪBNIEKI</w:t>
      </w:r>
    </w:p>
    <w:p w:rsidR="00385A71" w:rsidRDefault="00385A71" w:rsidP="00385A71">
      <w:pPr>
        <w:pBdr>
          <w:top w:val="nil"/>
          <w:left w:val="nil"/>
          <w:bottom w:val="nil"/>
          <w:right w:val="nil"/>
        </w:pBdr>
        <w:spacing w:after="0"/>
        <w:ind w:left="786" w:firstLine="0"/>
        <w:jc w:val="both"/>
        <w:rPr>
          <w:rFonts w:ascii="Times New Roman" w:eastAsia="Times New Roman" w:hAnsi="Times New Roman"/>
          <w:lang w:val="lv-LV"/>
        </w:rPr>
      </w:pPr>
      <w:r>
        <w:rPr>
          <w:rFonts w:ascii="Times New Roman" w:eastAsia="Times New Roman" w:hAnsi="Times New Roman"/>
          <w:lang w:val="lv-LV"/>
        </w:rPr>
        <w:t xml:space="preserve">Izglītības iestāžu (vispārējās, profesionālās, speciālās un interešu izglītības) skolēni. </w:t>
      </w:r>
    </w:p>
    <w:p w:rsidR="00385A71" w:rsidRDefault="00385A71" w:rsidP="00385A71">
      <w:pPr>
        <w:spacing w:after="0"/>
        <w:ind w:left="0" w:hanging="2"/>
        <w:jc w:val="both"/>
        <w:rPr>
          <w:rFonts w:ascii="Times New Roman" w:eastAsia="Times New Roman" w:hAnsi="Times New Roman"/>
          <w:shd w:val="clear" w:color="auto" w:fill="FFFFFF"/>
          <w:lang w:val="lv-LV"/>
        </w:rPr>
      </w:pPr>
      <w:r>
        <w:rPr>
          <w:rFonts w:ascii="Times New Roman" w:eastAsia="Times New Roman" w:hAnsi="Times New Roman"/>
          <w:b/>
          <w:shd w:val="clear" w:color="auto" w:fill="FFFFFF"/>
          <w:lang w:val="lv-LV"/>
        </w:rPr>
        <w:t xml:space="preserve">Dalībnieka personas datu aizsardzības nosacījumi </w:t>
      </w:r>
    </w:p>
    <w:p w:rsidR="00B650C2" w:rsidRDefault="00B650C2" w:rsidP="00B650C2">
      <w:pPr>
        <w:spacing w:after="0"/>
        <w:ind w:left="1146" w:firstLine="0"/>
        <w:jc w:val="both"/>
        <w:rPr>
          <w:rFonts w:ascii="Times New Roman" w:eastAsia="Times New Roman" w:hAnsi="Times New Roman"/>
          <w:shd w:val="clear" w:color="auto" w:fill="FFFFFF"/>
          <w:lang w:val="lv-LV"/>
        </w:rPr>
      </w:pPr>
      <w:r>
        <w:rPr>
          <w:rFonts w:ascii="Times New Roman" w:eastAsia="Times New Roman" w:hAnsi="Times New Roman"/>
          <w:shd w:val="clear" w:color="auto" w:fill="FFFFFF"/>
          <w:lang w:val="lv-LV"/>
        </w:rPr>
        <w:t xml:space="preserve">1. </w:t>
      </w:r>
      <w:r w:rsidR="00385A71">
        <w:rPr>
          <w:rFonts w:ascii="Times New Roman" w:eastAsia="Times New Roman" w:hAnsi="Times New Roman"/>
          <w:shd w:val="clear" w:color="auto" w:fill="FFFFFF"/>
          <w:lang w:val="lv-LV"/>
        </w:rPr>
        <w:t xml:space="preserve">Iesūtītie dalībnieku priekšnesumu video var tikt publiskoti un uzglabāti sociālo medija kanālos </w:t>
      </w:r>
      <w:r>
        <w:rPr>
          <w:rFonts w:ascii="Times New Roman" w:eastAsia="Times New Roman" w:hAnsi="Times New Roman"/>
          <w:shd w:val="clear" w:color="auto" w:fill="FFFFFF"/>
          <w:lang w:val="lv-LV"/>
        </w:rPr>
        <w:t xml:space="preserve">- sociālo tīklu kontos. Priekšnesumu video materiāls </w:t>
      </w:r>
      <w:r>
        <w:rPr>
          <w:rFonts w:ascii="Times New Roman" w:eastAsia="Times New Roman" w:hAnsi="Times New Roman"/>
          <w:lang w:val="lv-LV"/>
        </w:rPr>
        <w:t>var tikt publiskots ar mērķi popularizēt bērnu un jauniešu radošās un mākslinieciskās aktivitātes un atspoguļot to norises sabiedrības interesēs un kultūrvēsturisko liecību saglabāšanā</w:t>
      </w:r>
      <w:r>
        <w:rPr>
          <w:rFonts w:ascii="Times New Roman" w:eastAsia="Times New Roman" w:hAnsi="Times New Roman"/>
          <w:shd w:val="clear" w:color="auto" w:fill="FFFFFF"/>
          <w:lang w:val="lv-LV"/>
        </w:rPr>
        <w:t>.</w:t>
      </w:r>
    </w:p>
    <w:p w:rsidR="00B650C2" w:rsidRDefault="00B650C2" w:rsidP="00B650C2">
      <w:pPr>
        <w:pStyle w:val="ListParagraph"/>
        <w:numPr>
          <w:ilvl w:val="0"/>
          <w:numId w:val="3"/>
        </w:numPr>
        <w:pBdr>
          <w:top w:val="nil"/>
          <w:left w:val="nil"/>
          <w:bottom w:val="nil"/>
          <w:right w:val="nil"/>
        </w:pBdr>
        <w:spacing w:after="0"/>
        <w:jc w:val="both"/>
        <w:rPr>
          <w:rFonts w:ascii="Times New Roman" w:eastAsia="Times New Roman" w:hAnsi="Times New Roman"/>
          <w:shd w:val="clear" w:color="auto" w:fill="FFFFFF"/>
          <w:lang w:val="lv-LV"/>
        </w:rPr>
      </w:pPr>
      <w:r w:rsidRPr="00B650C2">
        <w:rPr>
          <w:rFonts w:ascii="Times New Roman" w:eastAsia="Times New Roman" w:hAnsi="Times New Roman"/>
          <w:shd w:val="clear" w:color="auto" w:fill="FFFFFF"/>
          <w:lang w:val="lv-LV"/>
        </w:rPr>
        <w:t xml:space="preserve">Dalībnieka pedagogs ir informēts un atbildīgs par pilngadīga dalībnieka un nepilngadīga dalībnieka vecāka vai aizbildņa rakstisku piekrišanu par to, ka dalībnieks var tikt fiksēts audio, audiovizuālā un fotogrāfiju veidā un viņa personas dati var tikt apstrādāti. </w:t>
      </w:r>
    </w:p>
    <w:p w:rsidR="00473E9B" w:rsidRDefault="00473E9B" w:rsidP="00473E9B">
      <w:pPr>
        <w:pStyle w:val="ListParagraph"/>
        <w:pBdr>
          <w:top w:val="nil"/>
          <w:left w:val="nil"/>
          <w:bottom w:val="nil"/>
          <w:right w:val="nil"/>
        </w:pBdr>
        <w:spacing w:after="0"/>
        <w:ind w:left="1506" w:firstLine="0"/>
        <w:jc w:val="both"/>
        <w:rPr>
          <w:rFonts w:ascii="Times New Roman" w:eastAsia="Times New Roman" w:hAnsi="Times New Roman"/>
          <w:shd w:val="clear" w:color="auto" w:fill="FFFFFF"/>
          <w:lang w:val="lv-LV"/>
        </w:rPr>
      </w:pPr>
    </w:p>
    <w:p w:rsidR="00B650C2" w:rsidRDefault="00B650C2" w:rsidP="00B650C2">
      <w:pPr>
        <w:spacing w:after="0"/>
        <w:ind w:left="0" w:firstLine="0"/>
        <w:jc w:val="both"/>
        <w:rPr>
          <w:rFonts w:ascii="Times New Roman" w:eastAsia="Times New Roman" w:hAnsi="Times New Roman"/>
          <w:b/>
          <w:lang w:val="lv-LV"/>
        </w:rPr>
      </w:pPr>
      <w:r>
        <w:rPr>
          <w:rFonts w:ascii="Times New Roman" w:eastAsia="Times New Roman" w:hAnsi="Times New Roman"/>
          <w:b/>
          <w:lang w:val="lv-LV"/>
        </w:rPr>
        <w:t>NORISE</w:t>
      </w:r>
    </w:p>
    <w:p w:rsidR="00B650C2" w:rsidRPr="00B650C2" w:rsidRDefault="00B650C2" w:rsidP="00B650C2">
      <w:pPr>
        <w:pStyle w:val="ListParagraph"/>
        <w:numPr>
          <w:ilvl w:val="0"/>
          <w:numId w:val="4"/>
        </w:numPr>
        <w:pBdr>
          <w:top w:val="nil"/>
          <w:left w:val="nil"/>
          <w:bottom w:val="nil"/>
          <w:right w:val="nil"/>
        </w:pBdr>
        <w:spacing w:after="0"/>
        <w:jc w:val="both"/>
        <w:rPr>
          <w:rFonts w:ascii="Times New Roman" w:eastAsia="Times New Roman" w:hAnsi="Times New Roman"/>
          <w:lang w:val="lv-LV"/>
        </w:rPr>
      </w:pPr>
      <w:r w:rsidRPr="00B650C2">
        <w:rPr>
          <w:rFonts w:ascii="Times New Roman" w:eastAsia="Times New Roman" w:hAnsi="Times New Roman"/>
          <w:lang w:val="lv-LV"/>
        </w:rPr>
        <w:t xml:space="preserve">Skolēnu skatuves runas priekšnesums video konkursā (turpmāk- konkurss) tematiski jāsaista ar skolēna spēju autora vārdiem paust izpratni, prieku, izbrīnu, redzējumu par sev un šim laikam aktuālām tēmām. </w:t>
      </w:r>
    </w:p>
    <w:p w:rsidR="00B650C2" w:rsidRPr="00B650C2" w:rsidRDefault="00B650C2" w:rsidP="00B650C2">
      <w:pPr>
        <w:numPr>
          <w:ilvl w:val="0"/>
          <w:numId w:val="4"/>
        </w:numPr>
        <w:pBdr>
          <w:top w:val="nil"/>
          <w:left w:val="nil"/>
          <w:bottom w:val="nil"/>
          <w:right w:val="nil"/>
        </w:pBdr>
        <w:spacing w:after="0"/>
        <w:jc w:val="both"/>
        <w:rPr>
          <w:rFonts w:ascii="Times New Roman" w:eastAsia="Times New Roman" w:hAnsi="Times New Roman"/>
          <w:b/>
          <w:lang w:val="lv-LV"/>
        </w:rPr>
      </w:pPr>
      <w:r w:rsidRPr="00B650C2">
        <w:rPr>
          <w:rFonts w:ascii="Times New Roman" w:eastAsia="Times New Roman" w:hAnsi="Times New Roman"/>
          <w:b/>
          <w:lang w:val="lv-LV"/>
        </w:rPr>
        <w:t>Konkurss notiek divās kārtās:</w:t>
      </w:r>
    </w:p>
    <w:p w:rsidR="005F097D" w:rsidRDefault="00B650C2" w:rsidP="00BF28EA">
      <w:pPr>
        <w:spacing w:line="259" w:lineRule="auto"/>
        <w:jc w:val="center"/>
        <w:rPr>
          <w:rFonts w:ascii="Times New Roman" w:eastAsia="Times New Roman" w:hAnsi="Times New Roman"/>
          <w:b/>
          <w:lang w:val="lv-LV"/>
        </w:rPr>
      </w:pPr>
      <w:r>
        <w:rPr>
          <w:rFonts w:ascii="Times New Roman" w:eastAsia="Times New Roman" w:hAnsi="Times New Roman"/>
          <w:lang w:val="lv-LV"/>
        </w:rPr>
        <w:tab/>
      </w:r>
      <w:r w:rsidR="00513584">
        <w:rPr>
          <w:rFonts w:ascii="Times New Roman" w:eastAsia="Times New Roman" w:hAnsi="Times New Roman"/>
          <w:lang w:val="lv-LV"/>
        </w:rPr>
        <w:t xml:space="preserve">  </w:t>
      </w:r>
      <w:r>
        <w:rPr>
          <w:rFonts w:ascii="Times New Roman" w:eastAsia="Times New Roman" w:hAnsi="Times New Roman"/>
          <w:b/>
          <w:lang w:val="lv-LV"/>
        </w:rPr>
        <w:t xml:space="preserve"> 1.kārta</w:t>
      </w:r>
      <w:r>
        <w:rPr>
          <w:rFonts w:ascii="Times New Roman" w:eastAsia="Times New Roman" w:hAnsi="Times New Roman"/>
          <w:lang w:val="lv-LV"/>
        </w:rPr>
        <w:t xml:space="preserve"> </w:t>
      </w:r>
      <w:r w:rsidR="00513584">
        <w:rPr>
          <w:rFonts w:ascii="Times New Roman" w:eastAsia="Times New Roman" w:hAnsi="Times New Roman"/>
          <w:lang w:val="lv-LV"/>
        </w:rPr>
        <w:t xml:space="preserve">– pieteikumu konkursam </w:t>
      </w:r>
      <w:r w:rsidR="005F097D">
        <w:rPr>
          <w:rFonts w:ascii="Times New Roman" w:eastAsia="Times New Roman" w:hAnsi="Times New Roman"/>
          <w:lang w:val="lv-LV"/>
        </w:rPr>
        <w:t xml:space="preserve">(pielikums nr.1) </w:t>
      </w:r>
      <w:r w:rsidR="00513584">
        <w:rPr>
          <w:rFonts w:ascii="Times New Roman" w:eastAsia="Times New Roman" w:hAnsi="Times New Roman"/>
          <w:lang w:val="lv-LV"/>
        </w:rPr>
        <w:t xml:space="preserve">un video priekšnesumus iesūtīt no </w:t>
      </w:r>
      <w:r w:rsidR="00513584" w:rsidRPr="00473E9B">
        <w:rPr>
          <w:rFonts w:ascii="Times New Roman" w:eastAsia="Times New Roman" w:hAnsi="Times New Roman"/>
          <w:b/>
          <w:lang w:val="lv-LV"/>
        </w:rPr>
        <w:t>2022.gada</w:t>
      </w:r>
      <w:r w:rsidR="00513584">
        <w:rPr>
          <w:rFonts w:ascii="Times New Roman" w:eastAsia="Times New Roman" w:hAnsi="Times New Roman"/>
          <w:lang w:val="lv-LV"/>
        </w:rPr>
        <w:t xml:space="preserve"> </w:t>
      </w:r>
      <w:r w:rsidR="00513584" w:rsidRPr="00473E9B">
        <w:rPr>
          <w:rFonts w:ascii="Times New Roman" w:eastAsia="Times New Roman" w:hAnsi="Times New Roman"/>
          <w:b/>
          <w:lang w:val="lv-LV"/>
        </w:rPr>
        <w:t>24.marta līdz 31.martam</w:t>
      </w:r>
    </w:p>
    <w:p w:rsidR="00BF28EA" w:rsidRDefault="00513584" w:rsidP="00BF28EA">
      <w:pPr>
        <w:spacing w:line="259" w:lineRule="auto"/>
        <w:jc w:val="center"/>
        <w:rPr>
          <w:rFonts w:ascii="Times New Roman" w:eastAsia="Times New Roman" w:hAnsi="Times New Roman"/>
          <w:shd w:val="clear" w:color="auto" w:fill="FFFFFF"/>
          <w:lang w:val="lv-LV"/>
        </w:rPr>
      </w:pPr>
      <w:bookmarkStart w:id="0" w:name="_GoBack"/>
      <w:bookmarkEnd w:id="0"/>
      <w:r>
        <w:rPr>
          <w:rFonts w:ascii="Times New Roman" w:eastAsia="Times New Roman" w:hAnsi="Times New Roman"/>
          <w:shd w:val="clear" w:color="auto" w:fill="FFFFFF"/>
          <w:lang w:val="lv-LV"/>
        </w:rPr>
        <w:t xml:space="preserve"> uz  </w:t>
      </w:r>
      <w:hyperlink r:id="rId5" w:history="1">
        <w:r w:rsidRPr="006A1D19">
          <w:rPr>
            <w:rStyle w:val="Hyperlink"/>
            <w:rFonts w:ascii="Times New Roman" w:eastAsia="Times New Roman" w:hAnsi="Times New Roman"/>
            <w:shd w:val="clear" w:color="auto" w:fill="FFFFFF"/>
            <w:lang w:val="lv-LV"/>
          </w:rPr>
          <w:t>jauniba@inbox.lv</w:t>
        </w:r>
      </w:hyperlink>
      <w:r>
        <w:rPr>
          <w:rFonts w:ascii="Times New Roman" w:eastAsia="Times New Roman" w:hAnsi="Times New Roman"/>
          <w:shd w:val="clear" w:color="auto" w:fill="FFFFFF"/>
          <w:lang w:val="lv-LV"/>
        </w:rPr>
        <w:t xml:space="preserve"> ar norādi “Runas konkursam”</w:t>
      </w:r>
      <w:r w:rsidR="00B650C2">
        <w:rPr>
          <w:rFonts w:ascii="Times New Roman" w:eastAsia="Times New Roman" w:hAnsi="Times New Roman"/>
          <w:shd w:val="clear" w:color="auto" w:fill="FFFFFF"/>
          <w:lang w:val="lv-LV"/>
        </w:rPr>
        <w:t xml:space="preserve"> </w:t>
      </w:r>
      <w:r>
        <w:rPr>
          <w:rFonts w:ascii="Times New Roman" w:eastAsia="Times New Roman" w:hAnsi="Times New Roman"/>
          <w:shd w:val="clear" w:color="auto" w:fill="FFFFFF"/>
          <w:lang w:val="lv-LV"/>
        </w:rPr>
        <w:t xml:space="preserve">. </w:t>
      </w:r>
    </w:p>
    <w:p w:rsidR="00473E9B" w:rsidRDefault="00473E9B" w:rsidP="00BF28EA">
      <w:pPr>
        <w:spacing w:line="259" w:lineRule="auto"/>
        <w:jc w:val="center"/>
        <w:rPr>
          <w:rFonts w:ascii="Times New Roman" w:eastAsia="Times New Roman" w:hAnsi="Times New Roman"/>
          <w:b/>
          <w:shd w:val="clear" w:color="auto" w:fill="FFFFFF"/>
          <w:lang w:val="lv-LV"/>
        </w:rPr>
      </w:pPr>
      <w:r w:rsidRPr="00473E9B">
        <w:rPr>
          <w:rFonts w:ascii="Times New Roman" w:eastAsia="Times New Roman" w:hAnsi="Times New Roman"/>
          <w:b/>
          <w:lang w:val="lv-LV"/>
        </w:rPr>
        <w:t>1</w:t>
      </w:r>
      <w:r w:rsidRPr="00473E9B">
        <w:rPr>
          <w:rFonts w:ascii="Times New Roman" w:eastAsia="Times New Roman" w:hAnsi="Times New Roman"/>
          <w:b/>
          <w:shd w:val="clear" w:color="auto" w:fill="FFFFFF"/>
          <w:lang w:val="lv-LV"/>
        </w:rPr>
        <w:t>.kārtas rezultātus paziņosim elektroniski 11.aprīlī</w:t>
      </w:r>
    </w:p>
    <w:p w:rsidR="00473E9B" w:rsidRDefault="00473E9B" w:rsidP="00BF28EA">
      <w:pPr>
        <w:spacing w:line="259" w:lineRule="auto"/>
        <w:jc w:val="center"/>
        <w:rPr>
          <w:rFonts w:ascii="Times New Roman" w:eastAsia="Times New Roman" w:hAnsi="Times New Roman"/>
          <w:b/>
          <w:shd w:val="clear" w:color="auto" w:fill="FFFFFF"/>
          <w:lang w:val="lv-LV"/>
        </w:rPr>
      </w:pPr>
    </w:p>
    <w:p w:rsidR="00473E9B" w:rsidRPr="00473E9B" w:rsidRDefault="00473E9B" w:rsidP="00BF28EA">
      <w:pPr>
        <w:spacing w:line="259" w:lineRule="auto"/>
        <w:jc w:val="center"/>
        <w:rPr>
          <w:rFonts w:ascii="Times New Roman" w:eastAsia="Times New Roman" w:hAnsi="Times New Roman"/>
          <w:b/>
          <w:shd w:val="clear" w:color="auto" w:fill="FFFFFF"/>
          <w:lang w:val="lv-LV"/>
        </w:rPr>
      </w:pPr>
    </w:p>
    <w:p w:rsidR="00BF28EA" w:rsidRPr="00F27EF7" w:rsidRDefault="00BF28EA" w:rsidP="00BF28EA">
      <w:pPr>
        <w:spacing w:line="259" w:lineRule="auto"/>
        <w:jc w:val="center"/>
        <w:rPr>
          <w:rFonts w:ascii="Times New Roman" w:hAnsi="Times New Roman"/>
          <w:b/>
        </w:rPr>
      </w:pPr>
      <w:proofErr w:type="spellStart"/>
      <w:r w:rsidRPr="00F27EF7">
        <w:rPr>
          <w:rFonts w:ascii="Times New Roman" w:hAnsi="Times New Roman"/>
          <w:b/>
        </w:rPr>
        <w:t>Tehniskie</w:t>
      </w:r>
      <w:proofErr w:type="spellEnd"/>
      <w:r w:rsidRPr="00F27EF7">
        <w:rPr>
          <w:rFonts w:ascii="Times New Roman" w:hAnsi="Times New Roman"/>
          <w:b/>
        </w:rPr>
        <w:t xml:space="preserve"> </w:t>
      </w:r>
      <w:proofErr w:type="spellStart"/>
      <w:r w:rsidRPr="00F27EF7">
        <w:rPr>
          <w:rFonts w:ascii="Times New Roman" w:hAnsi="Times New Roman"/>
          <w:b/>
        </w:rPr>
        <w:t>nosacījumi</w:t>
      </w:r>
      <w:proofErr w:type="spellEnd"/>
      <w:r w:rsidRPr="00F27EF7">
        <w:rPr>
          <w:rFonts w:ascii="Times New Roman" w:hAnsi="Times New Roman"/>
          <w:b/>
        </w:rPr>
        <w:t xml:space="preserve"> video </w:t>
      </w:r>
      <w:proofErr w:type="spellStart"/>
      <w:r w:rsidRPr="00F27EF7">
        <w:rPr>
          <w:rFonts w:ascii="Times New Roman" w:hAnsi="Times New Roman"/>
          <w:b/>
        </w:rPr>
        <w:t>ieraksta</w:t>
      </w:r>
      <w:proofErr w:type="spellEnd"/>
      <w:r w:rsidRPr="00F27EF7">
        <w:rPr>
          <w:rFonts w:ascii="Times New Roman" w:hAnsi="Times New Roman"/>
          <w:b/>
        </w:rPr>
        <w:t xml:space="preserve"> </w:t>
      </w:r>
      <w:proofErr w:type="spellStart"/>
      <w:r w:rsidRPr="00F27EF7">
        <w:rPr>
          <w:rFonts w:ascii="Times New Roman" w:hAnsi="Times New Roman"/>
          <w:b/>
        </w:rPr>
        <w:t>veidošanai</w:t>
      </w:r>
      <w:proofErr w:type="spellEnd"/>
      <w:r w:rsidRPr="00F27EF7">
        <w:rPr>
          <w:rFonts w:ascii="Times New Roman" w:hAnsi="Times New Roman"/>
          <w:b/>
        </w:rPr>
        <w:t xml:space="preserve"> </w:t>
      </w:r>
      <w:proofErr w:type="gramStart"/>
      <w:r w:rsidRPr="00F27EF7">
        <w:rPr>
          <w:rFonts w:ascii="Times New Roman" w:hAnsi="Times New Roman"/>
          <w:b/>
        </w:rPr>
        <w:t>un</w:t>
      </w:r>
      <w:proofErr w:type="gramEnd"/>
      <w:r w:rsidRPr="00F27EF7">
        <w:rPr>
          <w:rFonts w:ascii="Times New Roman" w:hAnsi="Times New Roman"/>
          <w:b/>
        </w:rPr>
        <w:t xml:space="preserve"> </w:t>
      </w:r>
      <w:proofErr w:type="spellStart"/>
      <w:r w:rsidRPr="00F27EF7">
        <w:rPr>
          <w:rFonts w:ascii="Times New Roman" w:hAnsi="Times New Roman"/>
          <w:b/>
        </w:rPr>
        <w:t>iesūtīšanai</w:t>
      </w:r>
      <w:proofErr w:type="spellEnd"/>
      <w:r w:rsidRPr="00F27EF7">
        <w:rPr>
          <w:rFonts w:ascii="Times New Roman" w:hAnsi="Times New Roman"/>
          <w:b/>
        </w:rPr>
        <w:t xml:space="preserve"> </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rPr>
      </w:pPr>
      <w:r w:rsidRPr="00BF28EA">
        <w:rPr>
          <w:rFonts w:ascii="Times New Roman" w:hAnsi="Times New Roman"/>
        </w:rPr>
        <w:t xml:space="preserve">Video </w:t>
      </w:r>
      <w:proofErr w:type="spellStart"/>
      <w:r w:rsidRPr="00BF28EA">
        <w:rPr>
          <w:rFonts w:ascii="Times New Roman" w:hAnsi="Times New Roman"/>
        </w:rPr>
        <w:t>ierakstīšanai</w:t>
      </w:r>
      <w:proofErr w:type="spellEnd"/>
      <w:r w:rsidRPr="00BF28EA">
        <w:rPr>
          <w:rFonts w:ascii="Times New Roman" w:hAnsi="Times New Roman"/>
        </w:rPr>
        <w:t xml:space="preserve"> </w:t>
      </w:r>
      <w:proofErr w:type="spellStart"/>
      <w:r w:rsidRPr="00BF28EA">
        <w:rPr>
          <w:rFonts w:ascii="Times New Roman" w:hAnsi="Times New Roman"/>
        </w:rPr>
        <w:t>var</w:t>
      </w:r>
      <w:proofErr w:type="spellEnd"/>
      <w:r w:rsidRPr="00BF28EA">
        <w:rPr>
          <w:rFonts w:ascii="Times New Roman" w:hAnsi="Times New Roman"/>
        </w:rPr>
        <w:t xml:space="preserve"> </w:t>
      </w:r>
      <w:proofErr w:type="spellStart"/>
      <w:r w:rsidRPr="00BF28EA">
        <w:rPr>
          <w:rFonts w:ascii="Times New Roman" w:hAnsi="Times New Roman"/>
        </w:rPr>
        <w:t>izmantot</w:t>
      </w:r>
      <w:proofErr w:type="spellEnd"/>
      <w:r w:rsidRPr="00BF28EA">
        <w:rPr>
          <w:rFonts w:ascii="Times New Roman" w:hAnsi="Times New Roman"/>
        </w:rPr>
        <w:t xml:space="preserve"> video </w:t>
      </w:r>
      <w:proofErr w:type="spellStart"/>
      <w:r w:rsidRPr="00BF28EA">
        <w:rPr>
          <w:rFonts w:ascii="Times New Roman" w:hAnsi="Times New Roman"/>
        </w:rPr>
        <w:t>kameru</w:t>
      </w:r>
      <w:proofErr w:type="spellEnd"/>
      <w:r w:rsidRPr="00BF28EA">
        <w:rPr>
          <w:rFonts w:ascii="Times New Roman" w:hAnsi="Times New Roman"/>
        </w:rPr>
        <w:t xml:space="preserve">, </w:t>
      </w:r>
      <w:proofErr w:type="spellStart"/>
      <w:r w:rsidRPr="00BF28EA">
        <w:rPr>
          <w:rFonts w:ascii="Times New Roman" w:hAnsi="Times New Roman"/>
        </w:rPr>
        <w:t>foto</w:t>
      </w:r>
      <w:proofErr w:type="spellEnd"/>
      <w:r w:rsidRPr="00BF28EA">
        <w:rPr>
          <w:rFonts w:ascii="Times New Roman" w:hAnsi="Times New Roman"/>
        </w:rPr>
        <w:t xml:space="preserve"> </w:t>
      </w:r>
      <w:proofErr w:type="spellStart"/>
      <w:r w:rsidRPr="00BF28EA">
        <w:rPr>
          <w:rFonts w:ascii="Times New Roman" w:hAnsi="Times New Roman"/>
        </w:rPr>
        <w:t>aparātu</w:t>
      </w:r>
      <w:proofErr w:type="spellEnd"/>
      <w:r w:rsidRPr="00BF28EA">
        <w:rPr>
          <w:rFonts w:ascii="Times New Roman" w:hAnsi="Times New Roman"/>
        </w:rPr>
        <w:t xml:space="preserve">, </w:t>
      </w:r>
      <w:proofErr w:type="spellStart"/>
      <w:r w:rsidRPr="00BF28EA">
        <w:rPr>
          <w:rFonts w:ascii="Times New Roman" w:hAnsi="Times New Roman"/>
        </w:rPr>
        <w:t>datora</w:t>
      </w:r>
      <w:proofErr w:type="spellEnd"/>
      <w:r w:rsidRPr="00BF28EA">
        <w:rPr>
          <w:rFonts w:ascii="Times New Roman" w:hAnsi="Times New Roman"/>
        </w:rPr>
        <w:t xml:space="preserve"> web </w:t>
      </w:r>
      <w:proofErr w:type="spellStart"/>
      <w:r w:rsidRPr="00BF28EA">
        <w:rPr>
          <w:rFonts w:ascii="Times New Roman" w:hAnsi="Times New Roman"/>
        </w:rPr>
        <w:t>kameru</w:t>
      </w:r>
      <w:proofErr w:type="spellEnd"/>
      <w:r w:rsidRPr="00BF28EA">
        <w:rPr>
          <w:rFonts w:ascii="Times New Roman" w:hAnsi="Times New Roman"/>
        </w:rPr>
        <w:t xml:space="preserve">, </w:t>
      </w:r>
      <w:proofErr w:type="spellStart"/>
      <w:r w:rsidRPr="00BF28EA">
        <w:rPr>
          <w:rFonts w:ascii="Times New Roman" w:hAnsi="Times New Roman"/>
        </w:rPr>
        <w:t>mobilo</w:t>
      </w:r>
      <w:proofErr w:type="spellEnd"/>
      <w:r w:rsidRPr="00BF28EA">
        <w:rPr>
          <w:rFonts w:ascii="Times New Roman" w:hAnsi="Times New Roman"/>
        </w:rPr>
        <w:t xml:space="preserve"> </w:t>
      </w:r>
      <w:proofErr w:type="spellStart"/>
      <w:r w:rsidRPr="00BF28EA">
        <w:rPr>
          <w:rFonts w:ascii="Times New Roman" w:hAnsi="Times New Roman"/>
        </w:rPr>
        <w:t>telefonu</w:t>
      </w:r>
      <w:proofErr w:type="spellEnd"/>
      <w:r w:rsidRPr="00BF28EA">
        <w:rPr>
          <w:rFonts w:ascii="Times New Roman" w:hAnsi="Times New Roman"/>
        </w:rPr>
        <w:t xml:space="preserve"> </w:t>
      </w:r>
      <w:proofErr w:type="spellStart"/>
      <w:r w:rsidRPr="00BF28EA">
        <w:rPr>
          <w:rFonts w:ascii="Times New Roman" w:hAnsi="Times New Roman"/>
        </w:rPr>
        <w:t>vai</w:t>
      </w:r>
      <w:proofErr w:type="spellEnd"/>
      <w:r w:rsidRPr="00BF28EA">
        <w:rPr>
          <w:rFonts w:ascii="Times New Roman" w:hAnsi="Times New Roman"/>
        </w:rPr>
        <w:t xml:space="preserve"> </w:t>
      </w:r>
      <w:proofErr w:type="spellStart"/>
      <w:r w:rsidRPr="00BF28EA">
        <w:rPr>
          <w:rFonts w:ascii="Times New Roman" w:hAnsi="Times New Roman"/>
        </w:rPr>
        <w:t>citu</w:t>
      </w:r>
      <w:proofErr w:type="spellEnd"/>
      <w:r w:rsidRPr="00BF28EA">
        <w:rPr>
          <w:rFonts w:ascii="Times New Roman" w:hAnsi="Times New Roman"/>
        </w:rPr>
        <w:t xml:space="preserve"> </w:t>
      </w:r>
      <w:proofErr w:type="spellStart"/>
      <w:r w:rsidRPr="00BF28EA">
        <w:rPr>
          <w:rFonts w:ascii="Times New Roman" w:hAnsi="Times New Roman"/>
        </w:rPr>
        <w:t>līdzīgu</w:t>
      </w:r>
      <w:proofErr w:type="spellEnd"/>
      <w:r w:rsidRPr="00BF28EA">
        <w:rPr>
          <w:rFonts w:ascii="Times New Roman" w:hAnsi="Times New Roman"/>
        </w:rPr>
        <w:t xml:space="preserve"> </w:t>
      </w:r>
      <w:proofErr w:type="spellStart"/>
      <w:r w:rsidRPr="00BF28EA">
        <w:rPr>
          <w:rFonts w:ascii="Times New Roman" w:hAnsi="Times New Roman"/>
        </w:rPr>
        <w:t>ierīci</w:t>
      </w:r>
      <w:proofErr w:type="spellEnd"/>
      <w:r w:rsidRPr="00BF28EA">
        <w:rPr>
          <w:rFonts w:ascii="Times New Roman" w:hAnsi="Times New Roman"/>
        </w:rPr>
        <w:t xml:space="preserve">. </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lang w:val="lv-LV"/>
        </w:rPr>
      </w:pPr>
      <w:r w:rsidRPr="00BF28EA">
        <w:rPr>
          <w:rFonts w:ascii="Times New Roman" w:hAnsi="Times New Roman"/>
          <w:lang w:val="lv-LV"/>
        </w:rPr>
        <w:t xml:space="preserve">Ieraksta ierīcei (kamerai, mobilajam tālrunim) jāatrodas uz statīva vai stabila pamata. </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lang w:val="lv-LV"/>
        </w:rPr>
      </w:pPr>
      <w:r w:rsidRPr="00BF28EA">
        <w:rPr>
          <w:rFonts w:ascii="Times New Roman" w:hAnsi="Times New Roman"/>
          <w:lang w:val="lv-LV"/>
        </w:rPr>
        <w:t xml:space="preserve">Attēlam jābūt horizontālam (kā uz televizora vai datora ekrāna). </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lang w:val="lv-LV"/>
        </w:rPr>
      </w:pPr>
      <w:r w:rsidRPr="00BF28EA">
        <w:rPr>
          <w:rFonts w:ascii="Times New Roman" w:hAnsi="Times New Roman"/>
          <w:lang w:val="lv-LV"/>
        </w:rPr>
        <w:t xml:space="preserve">Objektīvam jāatrodas centrā pietiekamā attālumā, lai ietvertu runātāja sniegumu bez pārrāvumiem. </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lang w:val="lv-LV"/>
        </w:rPr>
      </w:pPr>
      <w:r w:rsidRPr="00BF28EA">
        <w:rPr>
          <w:rFonts w:ascii="Times New Roman" w:hAnsi="Times New Roman"/>
          <w:lang w:val="lv-LV"/>
        </w:rPr>
        <w:t>Pievērst uzmanību skaņas kvalitātei – priekšnesumam jābūt skaidri sadzirdamam (vēlams lietot papildus mikrofonu un pēc iespējas ierobežot apkārtējos trokšņus).</w:t>
      </w:r>
    </w:p>
    <w:p w:rsidR="00BF28EA" w:rsidRPr="00BF28EA" w:rsidRDefault="00BF28EA" w:rsidP="00BF28EA">
      <w:pPr>
        <w:pStyle w:val="ListParagraph"/>
        <w:numPr>
          <w:ilvl w:val="0"/>
          <w:numId w:val="6"/>
        </w:numPr>
        <w:suppressAutoHyphens w:val="0"/>
        <w:spacing w:line="259" w:lineRule="auto"/>
        <w:jc w:val="both"/>
        <w:textAlignment w:val="auto"/>
        <w:rPr>
          <w:rFonts w:ascii="Times New Roman" w:hAnsi="Times New Roman"/>
          <w:lang w:val="lv-LV"/>
        </w:rPr>
      </w:pPr>
      <w:r w:rsidRPr="00BF28EA">
        <w:rPr>
          <w:rFonts w:ascii="Times New Roman" w:hAnsi="Times New Roman"/>
          <w:lang w:val="lv-LV"/>
        </w:rPr>
        <w:t xml:space="preserve">Abiem darbiem jābūt vienā failā, kas aprakstīts  pēc šādas formulas: </w:t>
      </w:r>
    </w:p>
    <w:p w:rsidR="00BF28EA" w:rsidRPr="00BF28EA" w:rsidRDefault="00BF28EA" w:rsidP="00BF28EA">
      <w:pPr>
        <w:spacing w:line="259" w:lineRule="auto"/>
        <w:ind w:left="720"/>
        <w:contextualSpacing/>
        <w:jc w:val="both"/>
        <w:rPr>
          <w:rFonts w:ascii="Times New Roman" w:hAnsi="Times New Roman"/>
          <w:lang w:val="lv-LV"/>
        </w:rPr>
      </w:pPr>
      <w:r w:rsidRPr="00BF28EA">
        <w:rPr>
          <w:rFonts w:ascii="Times New Roman" w:hAnsi="Times New Roman"/>
          <w:b/>
          <w:bCs/>
          <w:lang w:val="lv-LV"/>
        </w:rPr>
        <w:t xml:space="preserve"> V</w:t>
      </w:r>
      <w:r>
        <w:rPr>
          <w:rFonts w:ascii="Times New Roman" w:hAnsi="Times New Roman"/>
          <w:b/>
          <w:bCs/>
          <w:lang w:val="lv-LV"/>
        </w:rPr>
        <w:t xml:space="preserve">ārds </w:t>
      </w:r>
      <w:r w:rsidRPr="00BF28EA">
        <w:rPr>
          <w:rFonts w:ascii="Times New Roman" w:hAnsi="Times New Roman"/>
          <w:b/>
          <w:bCs/>
          <w:lang w:val="lv-LV"/>
        </w:rPr>
        <w:t xml:space="preserve"> uzvārds</w:t>
      </w:r>
      <w:r>
        <w:rPr>
          <w:rFonts w:ascii="Times New Roman" w:hAnsi="Times New Roman"/>
          <w:b/>
          <w:bCs/>
          <w:lang w:val="lv-LV"/>
        </w:rPr>
        <w:t xml:space="preserve"> </w:t>
      </w:r>
      <w:r w:rsidRPr="00BF28EA">
        <w:rPr>
          <w:rFonts w:ascii="Times New Roman" w:hAnsi="Times New Roman"/>
          <w:b/>
          <w:bCs/>
          <w:lang w:val="lv-LV"/>
        </w:rPr>
        <w:t>klase izglītības iestāde</w:t>
      </w:r>
    </w:p>
    <w:p w:rsidR="00BF28EA" w:rsidRPr="00F27EF7" w:rsidRDefault="00BF28EA" w:rsidP="00BF28EA">
      <w:pPr>
        <w:spacing w:line="259" w:lineRule="auto"/>
        <w:ind w:left="720"/>
        <w:contextualSpacing/>
        <w:jc w:val="both"/>
        <w:rPr>
          <w:rFonts w:ascii="Times New Roman" w:hAnsi="Times New Roman"/>
        </w:rPr>
      </w:pPr>
      <w:r w:rsidRPr="00F27EF7">
        <w:rPr>
          <w:rFonts w:ascii="Times New Roman" w:hAnsi="Times New Roman"/>
        </w:rPr>
        <w:t xml:space="preserve"> </w:t>
      </w:r>
    </w:p>
    <w:p w:rsidR="00BF28EA" w:rsidRDefault="00BF28EA" w:rsidP="00BF28EA">
      <w:pPr>
        <w:spacing w:line="259" w:lineRule="auto"/>
        <w:ind w:left="720"/>
        <w:contextualSpacing/>
        <w:jc w:val="both"/>
        <w:rPr>
          <w:rFonts w:ascii="Times New Roman" w:hAnsi="Times New Roman"/>
        </w:rPr>
      </w:pPr>
      <w:proofErr w:type="spellStart"/>
      <w:proofErr w:type="gramStart"/>
      <w:r w:rsidRPr="00F27EF7">
        <w:rPr>
          <w:rFonts w:ascii="Times New Roman" w:hAnsi="Times New Roman"/>
        </w:rPr>
        <w:t>piemēram</w:t>
      </w:r>
      <w:proofErr w:type="spellEnd"/>
      <w:proofErr w:type="gramEnd"/>
      <w:r w:rsidRPr="00F27EF7">
        <w:rPr>
          <w:rFonts w:ascii="Times New Roman" w:hAnsi="Times New Roman"/>
        </w:rPr>
        <w:t xml:space="preserve">: </w:t>
      </w:r>
      <w:proofErr w:type="spellStart"/>
      <w:r>
        <w:rPr>
          <w:rFonts w:ascii="Times New Roman" w:hAnsi="Times New Roman"/>
        </w:rPr>
        <w:t>Lāsma</w:t>
      </w:r>
      <w:proofErr w:type="spellEnd"/>
      <w:r>
        <w:rPr>
          <w:rFonts w:ascii="Times New Roman" w:hAnsi="Times New Roman"/>
        </w:rPr>
        <w:t xml:space="preserve"> </w:t>
      </w:r>
      <w:proofErr w:type="spellStart"/>
      <w:r>
        <w:rPr>
          <w:rFonts w:ascii="Times New Roman" w:hAnsi="Times New Roman"/>
        </w:rPr>
        <w:t>Gaismiņa</w:t>
      </w:r>
      <w:proofErr w:type="spellEnd"/>
      <w:r>
        <w:rPr>
          <w:rFonts w:ascii="Times New Roman" w:hAnsi="Times New Roman"/>
        </w:rPr>
        <w:t xml:space="preserve">_ 3.klase_ BJC </w:t>
      </w:r>
      <w:proofErr w:type="spellStart"/>
      <w:r>
        <w:rPr>
          <w:rFonts w:ascii="Times New Roman" w:hAnsi="Times New Roman"/>
        </w:rPr>
        <w:t>Jaunība</w:t>
      </w:r>
      <w:proofErr w:type="spellEnd"/>
      <w:r w:rsidR="007A1596">
        <w:rPr>
          <w:rFonts w:ascii="Times New Roman" w:hAnsi="Times New Roman"/>
        </w:rPr>
        <w:t xml:space="preserve">  </w:t>
      </w:r>
    </w:p>
    <w:p w:rsidR="007A1596" w:rsidRDefault="007A1596" w:rsidP="00BF28EA">
      <w:pPr>
        <w:spacing w:line="259" w:lineRule="auto"/>
        <w:ind w:left="720"/>
        <w:contextualSpacing/>
        <w:jc w:val="both"/>
        <w:rPr>
          <w:rFonts w:ascii="Times New Roman" w:hAnsi="Times New Roman"/>
        </w:rPr>
      </w:pPr>
    </w:p>
    <w:p w:rsidR="00BF28EA" w:rsidRDefault="007A1596" w:rsidP="007A1596">
      <w:pPr>
        <w:spacing w:after="0"/>
        <w:ind w:left="0" w:firstLine="709"/>
        <w:jc w:val="both"/>
        <w:rPr>
          <w:rFonts w:ascii="Times New Roman" w:hAnsi="Times New Roman"/>
          <w:b/>
        </w:rPr>
      </w:pPr>
      <w:proofErr w:type="gramStart"/>
      <w:r w:rsidRPr="007A1596">
        <w:rPr>
          <w:rFonts w:ascii="Times New Roman" w:hAnsi="Times New Roman"/>
          <w:b/>
        </w:rPr>
        <w:t>2.kārta</w:t>
      </w:r>
      <w:proofErr w:type="gramEnd"/>
      <w:r>
        <w:rPr>
          <w:rFonts w:ascii="Times New Roman" w:hAnsi="Times New Roman"/>
          <w:b/>
        </w:rPr>
        <w:t xml:space="preserve">  - </w:t>
      </w:r>
      <w:r w:rsidRPr="007A1596">
        <w:rPr>
          <w:rFonts w:ascii="Times New Roman" w:hAnsi="Times New Roman"/>
        </w:rPr>
        <w:t>1.kārtas</w:t>
      </w:r>
      <w:r>
        <w:rPr>
          <w:shd w:val="clear" w:color="auto" w:fill="FFFFFF"/>
          <w:lang w:val="lv-LV"/>
        </w:rPr>
        <w:t xml:space="preserve"> uzvarētāju</w:t>
      </w:r>
      <w:r w:rsidRPr="007A1596">
        <w:rPr>
          <w:shd w:val="clear" w:color="auto" w:fill="FFFFFF"/>
          <w:lang w:val="lv-LV"/>
        </w:rPr>
        <w:t xml:space="preserve"> </w:t>
      </w:r>
      <w:r>
        <w:rPr>
          <w:shd w:val="clear" w:color="auto" w:fill="FFFFFF"/>
          <w:lang w:val="lv-LV"/>
        </w:rPr>
        <w:t>iesūtītos video priekšnesumus v</w:t>
      </w:r>
      <w:r w:rsidRPr="00FF07A0">
        <w:rPr>
          <w:lang w:val="lv-LV"/>
        </w:rPr>
        <w:t xml:space="preserve">ērtē </w:t>
      </w:r>
      <w:r>
        <w:rPr>
          <w:shd w:val="clear" w:color="auto" w:fill="FFFFFF"/>
          <w:lang w:val="lv-LV"/>
        </w:rPr>
        <w:t xml:space="preserve">VISC izveidota vērtēšanas komisija no 2022.gada </w:t>
      </w:r>
      <w:r w:rsidRPr="007A1596">
        <w:rPr>
          <w:b/>
          <w:shd w:val="clear" w:color="auto" w:fill="FFFFFF"/>
          <w:lang w:val="lv-LV"/>
        </w:rPr>
        <w:t>12.aprīļa</w:t>
      </w:r>
      <w:r>
        <w:rPr>
          <w:shd w:val="clear" w:color="auto" w:fill="FFFFFF"/>
          <w:lang w:val="lv-LV"/>
        </w:rPr>
        <w:t xml:space="preserve"> </w:t>
      </w:r>
      <w:r w:rsidRPr="00FF07A0">
        <w:rPr>
          <w:lang w:val="lv-LV"/>
        </w:rPr>
        <w:t xml:space="preserve">līdz 2022.gada </w:t>
      </w:r>
      <w:r w:rsidRPr="000B4CF9">
        <w:rPr>
          <w:b/>
          <w:lang w:val="lv-LV"/>
        </w:rPr>
        <w:t>12.maijam</w:t>
      </w:r>
      <w:r>
        <w:rPr>
          <w:shd w:val="clear" w:color="auto" w:fill="FFFFFF"/>
          <w:lang w:val="lv-LV"/>
        </w:rPr>
        <w:t xml:space="preserve"> .</w:t>
      </w:r>
    </w:p>
    <w:p w:rsidR="007A1596" w:rsidRPr="007A1596" w:rsidRDefault="007A1596" w:rsidP="00BF28EA">
      <w:pPr>
        <w:spacing w:line="259" w:lineRule="auto"/>
        <w:ind w:left="720"/>
        <w:contextualSpacing/>
        <w:jc w:val="both"/>
        <w:rPr>
          <w:rFonts w:ascii="Times New Roman" w:hAnsi="Times New Roman"/>
          <w:b/>
        </w:rPr>
      </w:pPr>
    </w:p>
    <w:p w:rsidR="00B650C2" w:rsidRDefault="00B650C2" w:rsidP="00B650C2">
      <w:pPr>
        <w:pBdr>
          <w:top w:val="nil"/>
          <w:left w:val="nil"/>
          <w:bottom w:val="nil"/>
          <w:right w:val="nil"/>
        </w:pBdr>
        <w:spacing w:after="0"/>
        <w:ind w:left="0" w:firstLine="709"/>
        <w:rPr>
          <w:rFonts w:ascii="Times New Roman" w:eastAsia="Times New Roman" w:hAnsi="Times New Roman"/>
          <w:b/>
          <w:lang w:val="lv-LV"/>
        </w:rPr>
      </w:pPr>
      <w:r w:rsidRPr="00BF28EA">
        <w:rPr>
          <w:rFonts w:ascii="Times New Roman" w:eastAsia="Times New Roman" w:hAnsi="Times New Roman"/>
          <w:b/>
          <w:lang w:val="lv-LV"/>
        </w:rPr>
        <w:t xml:space="preserve">Norises nosacījumi: </w:t>
      </w:r>
    </w:p>
    <w:p w:rsidR="007A1596" w:rsidRPr="00BF28EA" w:rsidRDefault="007A1596" w:rsidP="00B650C2">
      <w:pPr>
        <w:pBdr>
          <w:top w:val="nil"/>
          <w:left w:val="nil"/>
          <w:bottom w:val="nil"/>
          <w:right w:val="nil"/>
        </w:pBdr>
        <w:spacing w:after="0"/>
        <w:ind w:left="0" w:firstLine="709"/>
        <w:rPr>
          <w:rFonts w:ascii="Times New Roman" w:eastAsia="Times New Roman" w:hAnsi="Times New Roman"/>
          <w:b/>
          <w:lang w:val="lv-LV"/>
        </w:rPr>
      </w:pPr>
    </w:p>
    <w:p w:rsidR="00B650C2" w:rsidRDefault="00B650C2" w:rsidP="00B650C2">
      <w:pPr>
        <w:spacing w:after="0"/>
        <w:ind w:left="0" w:firstLine="709"/>
        <w:jc w:val="both"/>
        <w:rPr>
          <w:rFonts w:ascii="Times New Roman" w:eastAsia="Times New Roman" w:hAnsi="Times New Roman"/>
          <w:lang w:val="lv-LV"/>
        </w:rPr>
      </w:pPr>
      <w:r>
        <w:rPr>
          <w:rFonts w:ascii="Times New Roman" w:eastAsia="Times New Roman" w:hAnsi="Times New Roman"/>
          <w:lang w:val="lv-LV"/>
        </w:rPr>
        <w:t>1. Dalībnieks runā vienu prozas un vienu dzejas darbu. Vienu no darbiem var izpildīt latviešu valodas dialektā/izloksnē.</w:t>
      </w:r>
    </w:p>
    <w:p w:rsidR="00B650C2" w:rsidRDefault="00B650C2" w:rsidP="00B650C2">
      <w:pPr>
        <w:spacing w:after="0"/>
        <w:ind w:left="0" w:firstLine="709"/>
        <w:jc w:val="both"/>
        <w:rPr>
          <w:rFonts w:ascii="Times New Roman" w:eastAsia="Times New Roman" w:hAnsi="Times New Roman"/>
          <w:lang w:val="lv-LV"/>
        </w:rPr>
      </w:pPr>
      <w:r>
        <w:rPr>
          <w:rFonts w:ascii="Times New Roman" w:eastAsia="Times New Roman" w:hAnsi="Times New Roman"/>
          <w:lang w:val="lv-LV"/>
        </w:rPr>
        <w:t>2. Mazākumtautību izglītības iestāžu dalībnieki vienu no darbiem var runāt dzimtajā valodā.</w:t>
      </w:r>
    </w:p>
    <w:p w:rsidR="00B650C2" w:rsidRDefault="00B650C2" w:rsidP="00B650C2">
      <w:pPr>
        <w:spacing w:after="0"/>
        <w:ind w:left="0" w:firstLine="709"/>
        <w:jc w:val="both"/>
        <w:rPr>
          <w:rFonts w:ascii="Times New Roman" w:eastAsia="Times New Roman" w:hAnsi="Times New Roman"/>
          <w:lang w:val="lv-LV"/>
        </w:rPr>
      </w:pPr>
      <w:r>
        <w:rPr>
          <w:rFonts w:ascii="Times New Roman" w:eastAsia="Times New Roman" w:hAnsi="Times New Roman"/>
          <w:lang w:val="lv-LV"/>
        </w:rPr>
        <w:t xml:space="preserve">3. Katra atsevišķā literārā darba priekšnesuma ilgums nedrīkst pārsniegt </w:t>
      </w:r>
      <w:r>
        <w:rPr>
          <w:rFonts w:ascii="Times New Roman" w:eastAsia="Times New Roman" w:hAnsi="Times New Roman"/>
          <w:u w:val="single"/>
          <w:lang w:val="lv-LV"/>
        </w:rPr>
        <w:t>3 minūtes</w:t>
      </w:r>
      <w:r>
        <w:rPr>
          <w:rFonts w:ascii="Times New Roman" w:eastAsia="Times New Roman" w:hAnsi="Times New Roman"/>
          <w:lang w:val="lv-LV"/>
        </w:rPr>
        <w:t>.</w:t>
      </w:r>
    </w:p>
    <w:p w:rsidR="00B650C2" w:rsidRDefault="00B650C2" w:rsidP="00B650C2">
      <w:pPr>
        <w:spacing w:after="0"/>
        <w:ind w:left="0" w:firstLine="720"/>
        <w:jc w:val="both"/>
        <w:rPr>
          <w:rFonts w:ascii="Times New Roman" w:eastAsia="Times New Roman" w:hAnsi="Times New Roman"/>
          <w:lang w:val="lv-LV"/>
        </w:rPr>
      </w:pPr>
      <w:r>
        <w:rPr>
          <w:rFonts w:ascii="Times New Roman" w:eastAsia="Times New Roman" w:hAnsi="Times New Roman"/>
          <w:lang w:val="lv-LV"/>
        </w:rPr>
        <w:t>4. Dalībniekus vērtē 6 grupās:</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- 1.klases grupa;</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- 2.-3.klašu grupa;</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- 4.- 6.klašu grupa;</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- 7.- 9.klašu grupa;</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- 10.-12.klašu grupa;</w:t>
      </w:r>
    </w:p>
    <w:p w:rsidR="00B650C2" w:rsidRDefault="00B650C2" w:rsidP="00B650C2">
      <w:pPr>
        <w:spacing w:after="0"/>
        <w:ind w:left="0" w:firstLine="0"/>
        <w:jc w:val="both"/>
        <w:rPr>
          <w:rFonts w:ascii="Times New Roman" w:eastAsia="Times New Roman" w:hAnsi="Times New Roman"/>
          <w:lang w:val="lv-LV"/>
        </w:rPr>
      </w:pPr>
      <w:r>
        <w:rPr>
          <w:rFonts w:ascii="Times New Roman" w:eastAsia="Times New Roman" w:hAnsi="Times New Roman"/>
          <w:lang w:val="lv-LV"/>
        </w:rPr>
        <w:t xml:space="preserve">- profesionālās </w:t>
      </w:r>
      <w:r w:rsidR="00BF28EA">
        <w:rPr>
          <w:rFonts w:ascii="Times New Roman" w:eastAsia="Times New Roman" w:hAnsi="Times New Roman"/>
          <w:lang w:val="lv-LV"/>
        </w:rPr>
        <w:t xml:space="preserve">un interešu izglītības </w:t>
      </w:r>
      <w:r>
        <w:rPr>
          <w:rFonts w:ascii="Times New Roman" w:eastAsia="Times New Roman" w:hAnsi="Times New Roman"/>
          <w:lang w:val="lv-LV"/>
        </w:rPr>
        <w:t xml:space="preserve"> iestāžu audzēkņi.</w:t>
      </w:r>
    </w:p>
    <w:p w:rsidR="00BF28EA" w:rsidRPr="00152710" w:rsidRDefault="00BF28EA" w:rsidP="00B650C2">
      <w:pPr>
        <w:spacing w:after="0"/>
        <w:ind w:left="0" w:firstLine="0"/>
        <w:jc w:val="both"/>
        <w:rPr>
          <w:rFonts w:ascii="Times New Roman" w:eastAsia="Times New Roman" w:hAnsi="Times New Roman"/>
          <w:b/>
          <w:lang w:val="lv-LV"/>
        </w:rPr>
      </w:pPr>
      <w:r w:rsidRPr="00152710">
        <w:rPr>
          <w:rFonts w:ascii="Times New Roman" w:eastAsia="Times New Roman" w:hAnsi="Times New Roman"/>
          <w:b/>
          <w:lang w:val="lv-LV"/>
        </w:rPr>
        <w:t xml:space="preserve">            5. No katras izglītības iestādes piedalās pa vienam dalībniekam katrā vecuma grupā</w:t>
      </w:r>
      <w:r w:rsidR="007A1596" w:rsidRPr="00152710">
        <w:rPr>
          <w:rFonts w:ascii="Times New Roman" w:eastAsia="Times New Roman" w:hAnsi="Times New Roman"/>
          <w:b/>
          <w:lang w:val="lv-LV"/>
        </w:rPr>
        <w:t>.</w:t>
      </w:r>
    </w:p>
    <w:p w:rsidR="007A1596" w:rsidRDefault="007A1596" w:rsidP="00B650C2">
      <w:pPr>
        <w:spacing w:after="0"/>
        <w:ind w:left="0" w:firstLine="0"/>
        <w:jc w:val="both"/>
        <w:rPr>
          <w:rFonts w:ascii="Times New Roman" w:eastAsia="Times New Roman" w:hAnsi="Times New Roman"/>
          <w:lang w:val="lv-LV"/>
        </w:rPr>
      </w:pPr>
    </w:p>
    <w:p w:rsidR="007A1596" w:rsidRDefault="007A1596" w:rsidP="007A1596">
      <w:pPr>
        <w:spacing w:after="0"/>
        <w:ind w:left="0" w:hanging="2"/>
        <w:jc w:val="both"/>
        <w:rPr>
          <w:rFonts w:ascii="Times New Roman" w:eastAsia="Times New Roman" w:hAnsi="Times New Roman"/>
          <w:b/>
          <w:lang w:val="lv-LV"/>
        </w:rPr>
      </w:pPr>
      <w:r>
        <w:rPr>
          <w:rFonts w:ascii="Times New Roman" w:eastAsia="Times New Roman" w:hAnsi="Times New Roman"/>
          <w:b/>
          <w:lang w:val="lv-LV"/>
        </w:rPr>
        <w:t>VĒRTĒŠANA</w:t>
      </w:r>
    </w:p>
    <w:p w:rsidR="00473E9B" w:rsidRDefault="007A1596" w:rsidP="007A1596">
      <w:pPr>
        <w:spacing w:after="0"/>
        <w:ind w:left="0" w:firstLine="720"/>
        <w:jc w:val="both"/>
        <w:rPr>
          <w:rFonts w:ascii="Times New Roman" w:eastAsia="Times New Roman" w:hAnsi="Times New Roman"/>
          <w:lang w:val="lv-LV"/>
        </w:rPr>
      </w:pPr>
      <w:r>
        <w:rPr>
          <w:rFonts w:ascii="Times New Roman" w:eastAsia="Times New Roman" w:hAnsi="Times New Roman"/>
          <w:lang w:val="lv-LV"/>
        </w:rPr>
        <w:t>1. Konkursa 1.kārtu vērtē BJC “Jaunība”  izveidota vērtēšanas komisija.</w:t>
      </w:r>
    </w:p>
    <w:p w:rsidR="007A1596" w:rsidRDefault="007A1596" w:rsidP="007A1596">
      <w:pPr>
        <w:spacing w:after="0"/>
        <w:ind w:left="0" w:firstLine="720"/>
        <w:jc w:val="both"/>
        <w:rPr>
          <w:rFonts w:ascii="Times New Roman" w:eastAsia="Times New Roman" w:hAnsi="Times New Roman"/>
          <w:lang w:val="lv-LV"/>
        </w:rPr>
      </w:pPr>
      <w:r>
        <w:rPr>
          <w:rFonts w:ascii="Times New Roman" w:eastAsia="Times New Roman" w:hAnsi="Times New Roman"/>
          <w:lang w:val="lv-LV"/>
        </w:rPr>
        <w:t xml:space="preserve"> </w:t>
      </w:r>
    </w:p>
    <w:p w:rsidR="007A1596" w:rsidRDefault="007A1596" w:rsidP="007A1596">
      <w:pPr>
        <w:spacing w:after="0"/>
        <w:ind w:left="0" w:firstLine="720"/>
        <w:jc w:val="both"/>
        <w:rPr>
          <w:rFonts w:ascii="Times New Roman" w:eastAsia="Times New Roman" w:hAnsi="Times New Roman"/>
          <w:lang w:val="lv-LV"/>
        </w:rPr>
      </w:pPr>
      <w:r>
        <w:rPr>
          <w:rFonts w:ascii="Times New Roman" w:eastAsia="Times New Roman" w:hAnsi="Times New Roman"/>
          <w:lang w:val="lv-LV"/>
        </w:rPr>
        <w:t>2. Skatuves runas vērtēšanas kritēriji (</w:t>
      </w:r>
      <w:proofErr w:type="spellStart"/>
      <w:r>
        <w:rPr>
          <w:rFonts w:ascii="Times New Roman" w:eastAsia="Times New Roman" w:hAnsi="Times New Roman"/>
          <w:lang w:val="lv-LV"/>
        </w:rPr>
        <w:t>max</w:t>
      </w:r>
      <w:proofErr w:type="spellEnd"/>
      <w:r>
        <w:rPr>
          <w:rFonts w:ascii="Times New Roman" w:eastAsia="Times New Roman" w:hAnsi="Times New Roman"/>
          <w:lang w:val="lv-LV"/>
        </w:rPr>
        <w:t xml:space="preserve"> 50 punkti):</w:t>
      </w:r>
    </w:p>
    <w:p w:rsidR="007A1596" w:rsidRDefault="007A1596" w:rsidP="007A1596">
      <w:pPr>
        <w:tabs>
          <w:tab w:val="left" w:pos="900"/>
        </w:tabs>
        <w:spacing w:after="0"/>
        <w:ind w:left="709" w:hanging="711"/>
        <w:jc w:val="both"/>
        <w:rPr>
          <w:rFonts w:ascii="Times New Roman" w:eastAsia="Times New Roman" w:hAnsi="Times New Roman"/>
          <w:lang w:val="lv-LV"/>
        </w:rPr>
      </w:pPr>
      <w:r>
        <w:rPr>
          <w:rFonts w:ascii="Times New Roman" w:eastAsia="Times New Roman" w:hAnsi="Times New Roman"/>
          <w:lang w:val="lv-LV"/>
        </w:rPr>
        <w:tab/>
        <w:t xml:space="preserve">  2.1. domas atklāsme (runas loģika un runātāja uzdevums) - 10 punkti,</w:t>
      </w:r>
    </w:p>
    <w:p w:rsidR="007A1596" w:rsidRDefault="007A1596" w:rsidP="007A1596">
      <w:pPr>
        <w:spacing w:after="0"/>
        <w:ind w:left="709" w:hanging="711"/>
        <w:jc w:val="both"/>
        <w:rPr>
          <w:rFonts w:ascii="Times New Roman" w:eastAsia="Times New Roman" w:hAnsi="Times New Roman"/>
          <w:lang w:val="lv-LV"/>
        </w:rPr>
      </w:pPr>
      <w:r>
        <w:rPr>
          <w:rFonts w:ascii="Times New Roman" w:eastAsia="Times New Roman" w:hAnsi="Times New Roman"/>
          <w:lang w:val="lv-LV"/>
        </w:rPr>
        <w:lastRenderedPageBreak/>
        <w:tab/>
        <w:t xml:space="preserve">  2.2. spilgtu priekšstatu gleznu esamība un atklāsme klausītājam (teikto redzēt, dzirdēt, saprast) - 10 punkti</w:t>
      </w:r>
    </w:p>
    <w:p w:rsidR="007A1596" w:rsidRDefault="007A1596" w:rsidP="007A1596">
      <w:pPr>
        <w:tabs>
          <w:tab w:val="left" w:pos="900"/>
        </w:tabs>
        <w:spacing w:after="0"/>
        <w:ind w:left="709" w:firstLine="0"/>
        <w:jc w:val="both"/>
        <w:rPr>
          <w:rFonts w:ascii="Times New Roman" w:eastAsia="Times New Roman" w:hAnsi="Times New Roman"/>
          <w:lang w:val="lv-LV"/>
        </w:rPr>
      </w:pPr>
      <w:r>
        <w:rPr>
          <w:rFonts w:ascii="Times New Roman" w:eastAsia="Times New Roman" w:hAnsi="Times New Roman"/>
          <w:lang w:val="lv-LV"/>
        </w:rPr>
        <w:t xml:space="preserve">  2.3. kontakts ar klausītāju (kam runā) - 10 punkti,</w:t>
      </w:r>
    </w:p>
    <w:p w:rsidR="007A1596" w:rsidRDefault="007A1596" w:rsidP="007A1596">
      <w:pPr>
        <w:tabs>
          <w:tab w:val="left" w:pos="900"/>
        </w:tabs>
        <w:spacing w:after="0"/>
        <w:ind w:left="709" w:firstLine="0"/>
        <w:jc w:val="both"/>
        <w:rPr>
          <w:rFonts w:ascii="Times New Roman" w:eastAsia="Times New Roman" w:hAnsi="Times New Roman"/>
          <w:lang w:val="lv-LV"/>
        </w:rPr>
      </w:pPr>
      <w:r>
        <w:rPr>
          <w:rFonts w:ascii="Times New Roman" w:eastAsia="Times New Roman" w:hAnsi="Times New Roman"/>
          <w:lang w:val="lv-LV"/>
        </w:rPr>
        <w:t xml:space="preserve">  2.4. skaidra dikcija un artikulācija - 10 punkti,</w:t>
      </w:r>
    </w:p>
    <w:p w:rsidR="007A1596" w:rsidRDefault="007A1596" w:rsidP="007A1596">
      <w:pPr>
        <w:tabs>
          <w:tab w:val="left" w:pos="900"/>
        </w:tabs>
        <w:spacing w:after="0"/>
        <w:ind w:left="709" w:firstLine="0"/>
        <w:jc w:val="both"/>
        <w:rPr>
          <w:rFonts w:ascii="Times New Roman" w:eastAsia="Times New Roman" w:hAnsi="Times New Roman"/>
          <w:lang w:val="lv-LV"/>
        </w:rPr>
      </w:pPr>
      <w:r>
        <w:rPr>
          <w:rFonts w:ascii="Times New Roman" w:eastAsia="Times New Roman" w:hAnsi="Times New Roman"/>
          <w:lang w:val="lv-LV"/>
        </w:rPr>
        <w:t xml:space="preserve">   2.5. repertuāra atbilstība runātājam (vecums, individualitāte) - 10 punkti.</w:t>
      </w:r>
    </w:p>
    <w:p w:rsidR="00473E9B" w:rsidRDefault="00473E9B" w:rsidP="007A1596">
      <w:pPr>
        <w:tabs>
          <w:tab w:val="left" w:pos="900"/>
        </w:tabs>
        <w:spacing w:after="0"/>
        <w:ind w:left="709" w:firstLine="0"/>
        <w:jc w:val="both"/>
        <w:rPr>
          <w:rFonts w:ascii="Times New Roman" w:eastAsia="Times New Roman" w:hAnsi="Times New Roman"/>
          <w:lang w:val="lv-LV"/>
        </w:rPr>
      </w:pPr>
    </w:p>
    <w:p w:rsidR="007A1596" w:rsidRDefault="007A1596" w:rsidP="007A1596">
      <w:pPr>
        <w:spacing w:after="0"/>
        <w:ind w:left="0" w:firstLine="709"/>
        <w:jc w:val="both"/>
        <w:rPr>
          <w:rFonts w:ascii="Times New Roman" w:eastAsia="Times New Roman" w:hAnsi="Times New Roman"/>
          <w:lang w:val="lv-LV"/>
        </w:rPr>
      </w:pPr>
      <w:r>
        <w:rPr>
          <w:rFonts w:ascii="Times New Roman" w:eastAsia="Times New Roman" w:hAnsi="Times New Roman"/>
          <w:lang w:val="lv-LV"/>
        </w:rPr>
        <w:t>3. Saskaņā ar vērtēšanas komisijas vērtējumu dalībnieki saņem augstākās pakāpes diplomus, I, II, III pakāpes diplomus un pateicības:</w:t>
      </w:r>
    </w:p>
    <w:p w:rsidR="007A1596" w:rsidRDefault="007A1596" w:rsidP="007A1596">
      <w:pPr>
        <w:spacing w:after="0"/>
        <w:ind w:left="0" w:hanging="2"/>
        <w:jc w:val="both"/>
        <w:rPr>
          <w:rFonts w:ascii="Times New Roman" w:eastAsia="Times New Roman" w:hAnsi="Times New Roman"/>
          <w:lang w:val="lv-LV"/>
        </w:rPr>
      </w:pPr>
      <w:r>
        <w:rPr>
          <w:rFonts w:ascii="Times New Roman" w:eastAsia="Times New Roman" w:hAnsi="Times New Roman"/>
          <w:lang w:val="lv-LV"/>
        </w:rPr>
        <w:t>Augstākās pakāpes diploms</w:t>
      </w:r>
      <w:r>
        <w:rPr>
          <w:rFonts w:ascii="Times New Roman" w:eastAsia="Times New Roman" w:hAnsi="Times New Roman"/>
          <w:lang w:val="lv-LV"/>
        </w:rPr>
        <w:tab/>
        <w:t>- 45-50 punkti,</w:t>
      </w:r>
    </w:p>
    <w:p w:rsidR="007A1596" w:rsidRDefault="007A1596" w:rsidP="007A1596">
      <w:pPr>
        <w:spacing w:after="0"/>
        <w:ind w:left="0" w:hanging="2"/>
        <w:rPr>
          <w:rFonts w:ascii="Times New Roman" w:eastAsia="Times New Roman" w:hAnsi="Times New Roman"/>
          <w:lang w:val="lv-LV"/>
        </w:rPr>
      </w:pPr>
      <w:r>
        <w:rPr>
          <w:rFonts w:ascii="Times New Roman" w:eastAsia="Times New Roman" w:hAnsi="Times New Roman"/>
          <w:lang w:val="lv-LV"/>
        </w:rPr>
        <w:t xml:space="preserve">I pakāpes diploms  </w:t>
      </w:r>
      <w:r>
        <w:rPr>
          <w:rFonts w:ascii="Times New Roman" w:eastAsia="Times New Roman" w:hAnsi="Times New Roman"/>
          <w:lang w:val="lv-LV"/>
        </w:rPr>
        <w:tab/>
      </w:r>
      <w:r>
        <w:rPr>
          <w:rFonts w:ascii="Times New Roman" w:eastAsia="Times New Roman" w:hAnsi="Times New Roman"/>
          <w:lang w:val="lv-LV"/>
        </w:rPr>
        <w:tab/>
        <w:t>- 40 – 44,99 punkti,</w:t>
      </w:r>
    </w:p>
    <w:p w:rsidR="007A1596" w:rsidRDefault="007A1596" w:rsidP="007A1596">
      <w:pPr>
        <w:spacing w:after="0"/>
        <w:ind w:left="0" w:hanging="2"/>
        <w:rPr>
          <w:rFonts w:ascii="Times New Roman" w:eastAsia="Times New Roman" w:hAnsi="Times New Roman"/>
          <w:lang w:val="lv-LV"/>
        </w:rPr>
      </w:pPr>
      <w:r>
        <w:rPr>
          <w:rFonts w:ascii="Times New Roman" w:eastAsia="Times New Roman" w:hAnsi="Times New Roman"/>
          <w:lang w:val="lv-LV"/>
        </w:rPr>
        <w:t xml:space="preserve">II pakāpes diploms </w:t>
      </w:r>
      <w:r>
        <w:rPr>
          <w:rFonts w:ascii="Times New Roman" w:eastAsia="Times New Roman" w:hAnsi="Times New Roman"/>
          <w:lang w:val="lv-LV"/>
        </w:rPr>
        <w:tab/>
      </w:r>
      <w:r>
        <w:rPr>
          <w:rFonts w:ascii="Times New Roman" w:eastAsia="Times New Roman" w:hAnsi="Times New Roman"/>
          <w:lang w:val="lv-LV"/>
        </w:rPr>
        <w:tab/>
        <w:t xml:space="preserve">- 30 – 39,99 punkti, </w:t>
      </w:r>
    </w:p>
    <w:p w:rsidR="007A1596" w:rsidRDefault="007A1596" w:rsidP="007A1596">
      <w:pPr>
        <w:spacing w:after="0"/>
        <w:ind w:left="0" w:hanging="2"/>
        <w:rPr>
          <w:rFonts w:ascii="Times New Roman" w:eastAsia="Times New Roman" w:hAnsi="Times New Roman"/>
          <w:lang w:val="lv-LV"/>
        </w:rPr>
      </w:pPr>
      <w:r>
        <w:rPr>
          <w:rFonts w:ascii="Times New Roman" w:eastAsia="Times New Roman" w:hAnsi="Times New Roman"/>
          <w:lang w:val="lv-LV"/>
        </w:rPr>
        <w:t xml:space="preserve">III pakāpes diploms </w:t>
      </w:r>
      <w:r>
        <w:rPr>
          <w:rFonts w:ascii="Times New Roman" w:eastAsia="Times New Roman" w:hAnsi="Times New Roman"/>
          <w:lang w:val="lv-LV"/>
        </w:rPr>
        <w:tab/>
      </w:r>
      <w:r>
        <w:rPr>
          <w:rFonts w:ascii="Times New Roman" w:eastAsia="Times New Roman" w:hAnsi="Times New Roman"/>
          <w:lang w:val="lv-LV"/>
        </w:rPr>
        <w:tab/>
        <w:t xml:space="preserve">- 20 – 29,99 punkti, </w:t>
      </w:r>
    </w:p>
    <w:p w:rsidR="007A1596" w:rsidRDefault="007A1596" w:rsidP="007A1596">
      <w:pPr>
        <w:spacing w:after="0"/>
        <w:ind w:left="0" w:hanging="2"/>
        <w:rPr>
          <w:rFonts w:ascii="Times New Roman" w:eastAsia="Times New Roman" w:hAnsi="Times New Roman"/>
          <w:lang w:val="lv-LV"/>
        </w:rPr>
      </w:pPr>
      <w:r>
        <w:rPr>
          <w:rFonts w:ascii="Times New Roman" w:eastAsia="Times New Roman" w:hAnsi="Times New Roman"/>
          <w:lang w:val="lv-LV"/>
        </w:rPr>
        <w:t xml:space="preserve">Pateicība par piedalīšanos  </w:t>
      </w:r>
      <w:r>
        <w:rPr>
          <w:rFonts w:ascii="Times New Roman" w:eastAsia="Times New Roman" w:hAnsi="Times New Roman"/>
          <w:lang w:val="lv-LV"/>
        </w:rPr>
        <w:tab/>
        <w:t xml:space="preserve">līdz 19,99 punktiem. </w:t>
      </w:r>
    </w:p>
    <w:p w:rsidR="00473E9B" w:rsidRDefault="00473E9B" w:rsidP="007A1596">
      <w:pPr>
        <w:spacing w:after="0"/>
        <w:ind w:left="0" w:hanging="2"/>
        <w:rPr>
          <w:rFonts w:ascii="Times New Roman" w:eastAsia="Times New Roman" w:hAnsi="Times New Roman"/>
          <w:lang w:val="lv-LV"/>
        </w:rPr>
      </w:pPr>
    </w:p>
    <w:p w:rsidR="00473E9B" w:rsidRDefault="00473E9B" w:rsidP="007A1596">
      <w:pPr>
        <w:spacing w:after="0"/>
        <w:ind w:left="0" w:hanging="2"/>
        <w:rPr>
          <w:rFonts w:ascii="Times New Roman" w:eastAsia="Times New Roman" w:hAnsi="Times New Roman"/>
          <w:lang w:val="lv-LV"/>
        </w:rPr>
      </w:pPr>
    </w:p>
    <w:p w:rsidR="00473E9B" w:rsidRDefault="00473E9B" w:rsidP="007A1596">
      <w:pPr>
        <w:spacing w:after="0"/>
        <w:ind w:left="0" w:hanging="2"/>
        <w:rPr>
          <w:rFonts w:ascii="Times New Roman" w:eastAsia="Times New Roman" w:hAnsi="Times New Roman"/>
          <w:b/>
          <w:lang w:val="lv-LV"/>
        </w:rPr>
      </w:pPr>
      <w:r w:rsidRPr="00473E9B">
        <w:rPr>
          <w:rFonts w:ascii="Times New Roman" w:eastAsia="Times New Roman" w:hAnsi="Times New Roman"/>
          <w:b/>
          <w:lang w:val="lv-LV"/>
        </w:rPr>
        <w:t>Konkursa organizatori</w:t>
      </w:r>
    </w:p>
    <w:p w:rsidR="00473E9B" w:rsidRDefault="00473E9B" w:rsidP="007A1596">
      <w:pPr>
        <w:spacing w:after="0"/>
        <w:ind w:left="0" w:hanging="2"/>
        <w:rPr>
          <w:rFonts w:ascii="Times New Roman" w:eastAsia="Times New Roman" w:hAnsi="Times New Roman"/>
          <w:lang w:val="lv-LV"/>
        </w:rPr>
      </w:pPr>
      <w:r w:rsidRPr="00473E9B">
        <w:rPr>
          <w:rFonts w:ascii="Times New Roman" w:eastAsia="Times New Roman" w:hAnsi="Times New Roman"/>
          <w:lang w:val="lv-LV"/>
        </w:rPr>
        <w:t>BJC “Jaunība”</w:t>
      </w:r>
      <w:r>
        <w:rPr>
          <w:rFonts w:ascii="Times New Roman" w:eastAsia="Times New Roman" w:hAnsi="Times New Roman"/>
          <w:lang w:val="lv-LV"/>
        </w:rPr>
        <w:t xml:space="preserve"> direktore Aina Jansone tālr.27029006</w:t>
      </w:r>
    </w:p>
    <w:p w:rsidR="00473E9B" w:rsidRDefault="00473E9B" w:rsidP="007A1596">
      <w:pPr>
        <w:spacing w:after="0"/>
        <w:ind w:left="0" w:hanging="2"/>
        <w:rPr>
          <w:rFonts w:ascii="Times New Roman" w:eastAsia="Times New Roman" w:hAnsi="Times New Roman"/>
          <w:lang w:val="lv-LV"/>
        </w:rPr>
      </w:pPr>
      <w:r>
        <w:rPr>
          <w:rFonts w:ascii="Times New Roman" w:eastAsia="Times New Roman" w:hAnsi="Times New Roman"/>
          <w:lang w:val="lv-LV"/>
        </w:rPr>
        <w:t>BJC “Jaunība” teātra pulciņa “</w:t>
      </w:r>
      <w:proofErr w:type="spellStart"/>
      <w:r>
        <w:rPr>
          <w:rFonts w:ascii="Times New Roman" w:eastAsia="Times New Roman" w:hAnsi="Times New Roman"/>
          <w:lang w:val="lv-LV"/>
        </w:rPr>
        <w:t>Mirror</w:t>
      </w:r>
      <w:proofErr w:type="spellEnd"/>
      <w:r>
        <w:rPr>
          <w:rFonts w:ascii="Times New Roman" w:eastAsia="Times New Roman" w:hAnsi="Times New Roman"/>
          <w:lang w:val="lv-LV"/>
        </w:rPr>
        <w:t xml:space="preserve">” skolotāja Ludmila </w:t>
      </w:r>
      <w:proofErr w:type="spellStart"/>
      <w:r>
        <w:rPr>
          <w:rFonts w:ascii="Times New Roman" w:eastAsia="Times New Roman" w:hAnsi="Times New Roman"/>
          <w:lang w:val="lv-LV"/>
        </w:rPr>
        <w:t>Gladiševa</w:t>
      </w:r>
      <w:proofErr w:type="spellEnd"/>
      <w:r>
        <w:rPr>
          <w:rFonts w:ascii="Times New Roman" w:eastAsia="Times New Roman" w:hAnsi="Times New Roman"/>
          <w:lang w:val="lv-LV"/>
        </w:rPr>
        <w:t xml:space="preserve"> tālr.29957295</w:t>
      </w:r>
    </w:p>
    <w:p w:rsidR="00473E9B" w:rsidRPr="00473E9B" w:rsidRDefault="00152710" w:rsidP="007A1596">
      <w:pPr>
        <w:spacing w:after="0"/>
        <w:ind w:left="0" w:hanging="2"/>
        <w:rPr>
          <w:rFonts w:ascii="Times New Roman" w:eastAsia="Times New Roman" w:hAnsi="Times New Roman"/>
          <w:lang w:val="lv-LV"/>
        </w:rPr>
      </w:pPr>
      <w:r>
        <w:rPr>
          <w:rFonts w:ascii="Times New Roman" w:eastAsia="Times New Roman" w:hAnsi="Times New Roman"/>
          <w:lang w:val="lv-LV"/>
        </w:rPr>
        <w:t>Informācijas saņemšanai no 24.marta līdz 31.martam</w:t>
      </w:r>
      <w:r w:rsidR="00080BD9">
        <w:rPr>
          <w:rFonts w:ascii="Times New Roman" w:eastAsia="Times New Roman" w:hAnsi="Times New Roman"/>
          <w:lang w:val="lv-LV"/>
        </w:rPr>
        <w:t xml:space="preserve">- </w:t>
      </w:r>
      <w:r w:rsidR="00473E9B">
        <w:rPr>
          <w:rFonts w:ascii="Times New Roman" w:eastAsia="Times New Roman" w:hAnsi="Times New Roman"/>
          <w:lang w:val="lv-LV"/>
        </w:rPr>
        <w:t xml:space="preserve"> Inese Poga tālr.26821677</w:t>
      </w:r>
    </w:p>
    <w:p w:rsidR="00B650C2" w:rsidRPr="00B650C2" w:rsidRDefault="00B650C2" w:rsidP="00B650C2">
      <w:pPr>
        <w:pStyle w:val="ListParagraph"/>
        <w:pBdr>
          <w:top w:val="nil"/>
          <w:left w:val="nil"/>
          <w:bottom w:val="nil"/>
          <w:right w:val="nil"/>
        </w:pBdr>
        <w:spacing w:after="0"/>
        <w:ind w:left="1506" w:firstLine="0"/>
        <w:jc w:val="both"/>
        <w:rPr>
          <w:rFonts w:ascii="Times New Roman" w:eastAsia="Times New Roman" w:hAnsi="Times New Roman"/>
          <w:shd w:val="clear" w:color="auto" w:fill="FFFFFF"/>
          <w:lang w:val="lv-LV"/>
        </w:rPr>
      </w:pPr>
    </w:p>
    <w:p w:rsidR="00B650C2" w:rsidRDefault="00B650C2" w:rsidP="00B650C2">
      <w:pPr>
        <w:spacing w:after="0"/>
        <w:ind w:left="1146" w:firstLine="0"/>
        <w:jc w:val="both"/>
        <w:rPr>
          <w:rFonts w:ascii="Times New Roman" w:eastAsia="Times New Roman" w:hAnsi="Times New Roman"/>
          <w:shd w:val="clear" w:color="auto" w:fill="FFFFFF"/>
          <w:lang w:val="lv-LV"/>
        </w:rPr>
      </w:pPr>
    </w:p>
    <w:p w:rsidR="00B650C2" w:rsidRDefault="00B650C2" w:rsidP="00B650C2">
      <w:pPr>
        <w:spacing w:after="0"/>
        <w:ind w:left="1146" w:firstLine="0"/>
        <w:jc w:val="both"/>
        <w:rPr>
          <w:rFonts w:ascii="Times New Roman" w:eastAsia="Times New Roman" w:hAnsi="Times New Roman"/>
          <w:shd w:val="clear" w:color="auto" w:fill="FFFFFF"/>
          <w:lang w:val="lv-LV"/>
        </w:rPr>
      </w:pPr>
    </w:p>
    <w:p w:rsidR="00145361" w:rsidRDefault="00145361" w:rsidP="00385A71">
      <w:pPr>
        <w:spacing w:after="0"/>
        <w:ind w:left="0" w:hanging="2"/>
        <w:jc w:val="center"/>
        <w:rPr>
          <w:rFonts w:ascii="Times New Roman" w:eastAsia="Times New Roman" w:hAnsi="Times New Roman"/>
          <w:b/>
          <w:lang w:val="lv-LV"/>
        </w:rPr>
      </w:pP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neva CE">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atTimes">
    <w:altName w:val="Times New Roman"/>
    <w:charset w:val="BA"/>
    <w:family w:val="roman"/>
    <w:pitch w:val="variable"/>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7131"/>
    <w:multiLevelType w:val="hybridMultilevel"/>
    <w:tmpl w:val="4FD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2E77F7"/>
    <w:multiLevelType w:val="hybridMultilevel"/>
    <w:tmpl w:val="CE60E79C"/>
    <w:lvl w:ilvl="0" w:tplc="7DFCB554">
      <w:start w:val="2"/>
      <w:numFmt w:val="decimal"/>
      <w:lvlText w:val="%1."/>
      <w:lvlJc w:val="left"/>
      <w:pPr>
        <w:ind w:left="1506" w:hanging="360"/>
      </w:pPr>
      <w:rPr>
        <w:rFonts w:hint="default"/>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 w15:restartNumberingAfterBreak="0">
    <w:nsid w:val="30975514"/>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3" w15:restartNumberingAfterBreak="0">
    <w:nsid w:val="344A3102"/>
    <w:multiLevelType w:val="hybridMultilevel"/>
    <w:tmpl w:val="DF90488E"/>
    <w:lvl w:ilvl="0" w:tplc="2D4AC5C0">
      <w:start w:val="1"/>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165524"/>
    <w:multiLevelType w:val="multilevel"/>
    <w:tmpl w:val="14520220"/>
    <w:lvl w:ilvl="0">
      <w:start w:val="2"/>
      <w:numFmt w:val="decimal"/>
      <w:lvlText w:val="%1."/>
      <w:lvlJc w:val="left"/>
      <w:pPr>
        <w:ind w:left="1146" w:hanging="360"/>
      </w:pPr>
      <w:rPr>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abstractNum w:abstractNumId="5" w15:restartNumberingAfterBreak="0">
    <w:nsid w:val="5393050E"/>
    <w:multiLevelType w:val="multilevel"/>
    <w:tmpl w:val="1E1C8C08"/>
    <w:lvl w:ilvl="0">
      <w:start w:val="1"/>
      <w:numFmt w:val="decimal"/>
      <w:lvlText w:val="%1."/>
      <w:lvlJc w:val="left"/>
      <w:pPr>
        <w:ind w:left="644" w:hanging="360"/>
      </w:pPr>
      <w:rPr>
        <w:rFonts w:ascii="Times New Roman" w:eastAsia="Times New Roman" w:hAnsi="Times New Roman" w:cs="Times New Roman"/>
        <w:position w:val="0"/>
        <w:sz w:val="24"/>
        <w:vertAlign w:val="baseline"/>
      </w:rPr>
    </w:lvl>
    <w:lvl w:ilvl="1">
      <w:start w:val="1"/>
      <w:numFmt w:val="lowerLetter"/>
      <w:lvlText w:val="%2."/>
      <w:lvlJc w:val="left"/>
      <w:pPr>
        <w:ind w:left="1866" w:hanging="360"/>
      </w:pPr>
      <w:rPr>
        <w:position w:val="0"/>
        <w:sz w:val="24"/>
        <w:vertAlign w:val="baseline"/>
      </w:rPr>
    </w:lvl>
    <w:lvl w:ilvl="2">
      <w:start w:val="1"/>
      <w:numFmt w:val="lowerRoman"/>
      <w:lvlText w:val="%3."/>
      <w:lvlJc w:val="right"/>
      <w:pPr>
        <w:ind w:left="2586" w:hanging="180"/>
      </w:pPr>
      <w:rPr>
        <w:position w:val="0"/>
        <w:sz w:val="24"/>
        <w:vertAlign w:val="baseline"/>
      </w:rPr>
    </w:lvl>
    <w:lvl w:ilvl="3">
      <w:start w:val="1"/>
      <w:numFmt w:val="decimal"/>
      <w:lvlText w:val="%4."/>
      <w:lvlJc w:val="left"/>
      <w:pPr>
        <w:ind w:left="3306" w:hanging="360"/>
      </w:pPr>
      <w:rPr>
        <w:position w:val="0"/>
        <w:sz w:val="24"/>
        <w:vertAlign w:val="baseline"/>
      </w:rPr>
    </w:lvl>
    <w:lvl w:ilvl="4">
      <w:start w:val="1"/>
      <w:numFmt w:val="lowerLetter"/>
      <w:lvlText w:val="%5."/>
      <w:lvlJc w:val="left"/>
      <w:pPr>
        <w:ind w:left="4026" w:hanging="360"/>
      </w:pPr>
      <w:rPr>
        <w:position w:val="0"/>
        <w:sz w:val="24"/>
        <w:vertAlign w:val="baseline"/>
      </w:rPr>
    </w:lvl>
    <w:lvl w:ilvl="5">
      <w:start w:val="1"/>
      <w:numFmt w:val="lowerRoman"/>
      <w:lvlText w:val="%6."/>
      <w:lvlJc w:val="right"/>
      <w:pPr>
        <w:ind w:left="4746" w:hanging="180"/>
      </w:pPr>
      <w:rPr>
        <w:position w:val="0"/>
        <w:sz w:val="24"/>
        <w:vertAlign w:val="baseline"/>
      </w:rPr>
    </w:lvl>
    <w:lvl w:ilvl="6">
      <w:start w:val="1"/>
      <w:numFmt w:val="decimal"/>
      <w:lvlText w:val="%7."/>
      <w:lvlJc w:val="left"/>
      <w:pPr>
        <w:ind w:left="5466" w:hanging="360"/>
      </w:pPr>
      <w:rPr>
        <w:position w:val="0"/>
        <w:sz w:val="24"/>
        <w:vertAlign w:val="baseline"/>
      </w:rPr>
    </w:lvl>
    <w:lvl w:ilvl="7">
      <w:start w:val="1"/>
      <w:numFmt w:val="lowerLetter"/>
      <w:lvlText w:val="%8."/>
      <w:lvlJc w:val="left"/>
      <w:pPr>
        <w:ind w:left="6186" w:hanging="360"/>
      </w:pPr>
      <w:rPr>
        <w:position w:val="0"/>
        <w:sz w:val="24"/>
        <w:vertAlign w:val="baseline"/>
      </w:rPr>
    </w:lvl>
    <w:lvl w:ilvl="8">
      <w:start w:val="1"/>
      <w:numFmt w:val="lowerRoman"/>
      <w:lvlText w:val="%9."/>
      <w:lvlJc w:val="right"/>
      <w:pPr>
        <w:ind w:left="6906" w:hanging="180"/>
      </w:pPr>
      <w:rPr>
        <w:position w:val="0"/>
        <w:sz w:val="24"/>
        <w:vertAlign w:val="baseline"/>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69"/>
    <w:rsid w:val="00080BD9"/>
    <w:rsid w:val="00145361"/>
    <w:rsid w:val="00152710"/>
    <w:rsid w:val="00292DC1"/>
    <w:rsid w:val="00385A71"/>
    <w:rsid w:val="00473E9B"/>
    <w:rsid w:val="00512169"/>
    <w:rsid w:val="00513584"/>
    <w:rsid w:val="005F097D"/>
    <w:rsid w:val="007A1596"/>
    <w:rsid w:val="00810F55"/>
    <w:rsid w:val="00A72428"/>
    <w:rsid w:val="00B650C2"/>
    <w:rsid w:val="00BF2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2523B-5397-47CB-9129-C96F0628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5361"/>
    <w:pPr>
      <w:suppressAutoHyphens/>
      <w:spacing w:line="252" w:lineRule="auto"/>
      <w:ind w:left="-1" w:hanging="1"/>
      <w:textAlignment w:val="top"/>
    </w:pPr>
    <w:rPr>
      <w:rFonts w:ascii="LatTimes" w:eastAsia="Geneva CE" w:hAnsi="LatTimes" w:cs="Times New Roman"/>
      <w:color w:val="00000A"/>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0C2"/>
    <w:pPr>
      <w:ind w:left="720"/>
      <w:contextualSpacing/>
    </w:pPr>
  </w:style>
  <w:style w:type="character" w:styleId="Hyperlink">
    <w:name w:val="Hyperlink"/>
    <w:basedOn w:val="DefaultParagraphFont"/>
    <w:uiPriority w:val="99"/>
    <w:unhideWhenUsed/>
    <w:rsid w:val="00B650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unib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2934</Words>
  <Characters>1673</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2022-01-31T13:25:00Z</dcterms:created>
  <dcterms:modified xsi:type="dcterms:W3CDTF">2022-02-04T12:54:00Z</dcterms:modified>
</cp:coreProperties>
</file>