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59B" w:rsidRPr="00AD24A6" w:rsidRDefault="0052659B" w:rsidP="0052659B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52659B" w:rsidRPr="00AD24A6" w:rsidRDefault="0052659B" w:rsidP="0052659B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52659B" w:rsidRPr="00AD24A6" w:rsidRDefault="0052659B" w:rsidP="0052659B">
      <w:pPr>
        <w:jc w:val="center"/>
        <w:rPr>
          <w:lang w:val="en-US"/>
        </w:rPr>
      </w:pPr>
      <w:r w:rsidRPr="00AD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A26F3" wp14:editId="6E84F0D8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1860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52659B" w:rsidRPr="00AD24A6" w:rsidRDefault="0052659B" w:rsidP="0052659B">
      <w:pPr>
        <w:jc w:val="center"/>
        <w:rPr>
          <w:lang w:val="en-US"/>
        </w:rPr>
      </w:pPr>
      <w:proofErr w:type="spellStart"/>
      <w:r>
        <w:rPr>
          <w:lang w:val="en-US"/>
        </w:rPr>
        <w:t>Reģ</w:t>
      </w:r>
      <w:proofErr w:type="spellEnd"/>
      <w:r>
        <w:rPr>
          <w:lang w:val="en-US"/>
        </w:rPr>
        <w:t>. Nr. 90009737220</w:t>
      </w:r>
    </w:p>
    <w:p w:rsidR="0052659B" w:rsidRPr="00AD24A6" w:rsidRDefault="0052659B" w:rsidP="0052659B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</w:t>
      </w:r>
      <w:r>
        <w:rPr>
          <w:lang w:val="en-US"/>
        </w:rPr>
        <w:t>utas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ielā</w:t>
      </w:r>
      <w:proofErr w:type="spellEnd"/>
      <w:r>
        <w:rPr>
          <w:lang w:val="en-US"/>
        </w:rPr>
        <w:t xml:space="preserve"> 7, </w:t>
      </w:r>
      <w:proofErr w:type="spellStart"/>
      <w:r>
        <w:rPr>
          <w:lang w:val="en-US"/>
        </w:rPr>
        <w:t>Daugavpilī</w:t>
      </w:r>
      <w:proofErr w:type="spellEnd"/>
      <w:r>
        <w:rPr>
          <w:lang w:val="en-US"/>
        </w:rPr>
        <w:t>, LV-5417</w:t>
      </w:r>
      <w:r w:rsidRPr="00AD24A6">
        <w:rPr>
          <w:lang w:val="en-US"/>
        </w:rPr>
        <w:t xml:space="preserve">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  <w:hyperlink r:id="rId5" w:history="1">
        <w:proofErr w:type="spellStart"/>
        <w:r w:rsidRPr="00AD24A6">
          <w:rPr>
            <w:u w:val="single"/>
            <w:lang w:val="en-US"/>
          </w:rPr>
          <w:t>jauniba@inbox.lv</w:t>
        </w:r>
        <w:proofErr w:type="spellEnd"/>
      </w:hyperlink>
    </w:p>
    <w:p w:rsidR="0052659B" w:rsidRDefault="0052659B" w:rsidP="0052659B">
      <w:pPr>
        <w:rPr>
          <w:b/>
          <w:sz w:val="28"/>
          <w:szCs w:val="28"/>
          <w:lang w:val="en-US"/>
        </w:rPr>
      </w:pPr>
    </w:p>
    <w:p w:rsidR="0052659B" w:rsidRPr="004A68B5" w:rsidRDefault="0052659B" w:rsidP="0052659B">
      <w:r>
        <w:t>2019</w:t>
      </w:r>
      <w:r w:rsidRPr="004A68B5">
        <w:t xml:space="preserve">. gada  </w:t>
      </w:r>
      <w:r w:rsidR="004E6FE9">
        <w:t>28</w:t>
      </w:r>
      <w:r>
        <w:t>.jūnijā</w:t>
      </w:r>
    </w:p>
    <w:p w:rsidR="0052659B" w:rsidRPr="004A68B5" w:rsidRDefault="0052659B" w:rsidP="0052659B"/>
    <w:p w:rsidR="0052659B" w:rsidRPr="004A68B5" w:rsidRDefault="0052659B" w:rsidP="0052659B">
      <w:pPr>
        <w:jc w:val="center"/>
        <w:rPr>
          <w:b/>
        </w:rPr>
      </w:pPr>
      <w:r w:rsidRPr="004A68B5">
        <w:rPr>
          <w:b/>
        </w:rPr>
        <w:t>UZAICINĀJUMS</w:t>
      </w:r>
    </w:p>
    <w:p w:rsidR="0052659B" w:rsidRPr="004A68B5" w:rsidRDefault="0052659B" w:rsidP="0052659B">
      <w:pPr>
        <w:jc w:val="center"/>
        <w:rPr>
          <w:b/>
        </w:rPr>
      </w:pPr>
      <w:r w:rsidRPr="004A68B5">
        <w:rPr>
          <w:b/>
        </w:rPr>
        <w:t>iesniegt piedāvājumu</w:t>
      </w:r>
    </w:p>
    <w:p w:rsidR="0052659B" w:rsidRPr="004A68B5" w:rsidRDefault="0052659B" w:rsidP="0052659B"/>
    <w:p w:rsidR="0052659B" w:rsidRPr="004A68B5" w:rsidRDefault="0052659B" w:rsidP="0052659B">
      <w:pPr>
        <w:numPr>
          <w:ilvl w:val="0"/>
          <w:numId w:val="1"/>
        </w:numPr>
        <w:rPr>
          <w:b/>
        </w:rPr>
      </w:pPr>
      <w:r w:rsidRPr="004A68B5">
        <w:rPr>
          <w:b/>
        </w:rPr>
        <w:t>Pasūtītājs</w:t>
      </w:r>
    </w:p>
    <w:p w:rsidR="0052659B" w:rsidRPr="004A68B5" w:rsidRDefault="0052659B" w:rsidP="0052659B">
      <w:r w:rsidRPr="004A68B5">
        <w:t>Daugavpils pilsētas Bērnu un jauniešu centrs “Jaunība”</w:t>
      </w:r>
    </w:p>
    <w:p w:rsidR="0052659B" w:rsidRPr="004A68B5" w:rsidRDefault="0052659B" w:rsidP="0052659B">
      <w:r w:rsidRPr="004A68B5">
        <w:t>Tautas ielā 7, Daugavpils, LV- 5417</w:t>
      </w:r>
    </w:p>
    <w:p w:rsidR="0052659B" w:rsidRPr="004A68B5" w:rsidRDefault="0052659B" w:rsidP="0052659B">
      <w:r w:rsidRPr="004A68B5">
        <w:t>Tālruņi: 65435657, 65435787, 27028565</w:t>
      </w:r>
    </w:p>
    <w:p w:rsidR="0052659B" w:rsidRPr="004A68B5" w:rsidRDefault="0052659B" w:rsidP="0052659B">
      <w:r w:rsidRPr="004A68B5">
        <w:t>Fakss: 65435657</w:t>
      </w:r>
    </w:p>
    <w:p w:rsidR="0052659B" w:rsidRPr="004A68B5" w:rsidRDefault="0052659B" w:rsidP="0052659B">
      <w:r w:rsidRPr="004A68B5">
        <w:t xml:space="preserve">e-pasts: </w:t>
      </w:r>
      <w:hyperlink r:id="rId6" w:history="1">
        <w:r w:rsidRPr="004A68B5">
          <w:rPr>
            <w:rStyle w:val="Hyperlink"/>
          </w:rPr>
          <w:t>jauniba@inbox.lv</w:t>
        </w:r>
      </w:hyperlink>
    </w:p>
    <w:p w:rsidR="0052659B" w:rsidRPr="004A68B5" w:rsidRDefault="0052659B" w:rsidP="0052659B">
      <w:r w:rsidRPr="004A68B5">
        <w:t>Mājas lapa: www.jauniba.lv</w:t>
      </w:r>
    </w:p>
    <w:p w:rsidR="0052659B" w:rsidRDefault="00D47472" w:rsidP="0052659B">
      <w:r>
        <w:t xml:space="preserve">Kontaktpersona: </w:t>
      </w:r>
      <w:bookmarkStart w:id="0" w:name="_GoBack"/>
      <w:r>
        <w:t>Jevgenijs Na</w:t>
      </w:r>
      <w:r w:rsidR="0052659B">
        <w:t>rbekovs   t. 29322334</w:t>
      </w:r>
    </w:p>
    <w:bookmarkEnd w:id="0"/>
    <w:p w:rsidR="0052659B" w:rsidRDefault="0052659B" w:rsidP="0052659B"/>
    <w:p w:rsidR="0052659B" w:rsidRPr="004A68B5" w:rsidRDefault="0052659B" w:rsidP="0052659B"/>
    <w:p w:rsidR="0052659B" w:rsidRPr="004A68B5" w:rsidRDefault="0052659B" w:rsidP="0052659B"/>
    <w:p w:rsidR="0052659B" w:rsidRDefault="0052659B" w:rsidP="0052659B">
      <w:r w:rsidRPr="004A68B5">
        <w:t xml:space="preserve">                         Iepirk</w:t>
      </w:r>
      <w:r>
        <w:t>uma idenfikācijas Nr. DPBJCJ2019/5</w:t>
      </w:r>
      <w:r w:rsidRPr="004A68B5">
        <w:t>-N</w:t>
      </w:r>
    </w:p>
    <w:p w:rsidR="0052659B" w:rsidRPr="004A68B5" w:rsidRDefault="0052659B" w:rsidP="0052659B"/>
    <w:p w:rsidR="0052659B" w:rsidRPr="004A68B5" w:rsidRDefault="0052659B" w:rsidP="0052659B">
      <w:pPr>
        <w:rPr>
          <w:b/>
        </w:rPr>
      </w:pPr>
      <w:r w:rsidRPr="004A68B5">
        <w:rPr>
          <w:b/>
        </w:rPr>
        <w:t>“</w:t>
      </w:r>
      <w:r>
        <w:rPr>
          <w:b/>
        </w:rPr>
        <w:t>Par skaņu aparatūras iegādi  Daugavpils pilsētas Bērnu un jauniešu centra “Jaunība” vokālo ansambļu mācību procesa nodrošināšanai”</w:t>
      </w:r>
    </w:p>
    <w:p w:rsidR="0052659B" w:rsidRPr="004A68B5" w:rsidRDefault="0052659B" w:rsidP="0052659B">
      <w:pPr>
        <w:numPr>
          <w:ilvl w:val="0"/>
          <w:numId w:val="1"/>
        </w:numPr>
        <w:rPr>
          <w:b/>
        </w:rPr>
      </w:pPr>
      <w:r w:rsidRPr="004A68B5">
        <w:rPr>
          <w:b/>
        </w:rPr>
        <w:t>Iepirkuma priekšmets un mērķis:</w:t>
      </w:r>
    </w:p>
    <w:p w:rsidR="0052659B" w:rsidRPr="004A68B5" w:rsidRDefault="0052659B" w:rsidP="0052659B">
      <w:r>
        <w:t xml:space="preserve">       2.1.  BJC “Jaunība” nodarbojas  ar vokālo mākslu, mācību procesa nodrošināšanai un koncertdarbībai  ir nepieciešama apskaņošana, kā arī lai nodrošinātu un modernizētu  mūzikas studijas materiāli tehnisko bāzi, nepieciešama skaņas pastiprināšanas aparatūra.</w:t>
      </w:r>
    </w:p>
    <w:p w:rsidR="0052659B" w:rsidRPr="004A68B5" w:rsidRDefault="0052659B" w:rsidP="0052659B">
      <w:r w:rsidRPr="004A68B5">
        <w:t xml:space="preserve">       2.2.Cenu aptauja tiek rīkota ar mērķi izvēlē</w:t>
      </w:r>
      <w:r>
        <w:t>ties piedāvājumu ar zemāko cenu un vajadzīgo preci.</w:t>
      </w:r>
    </w:p>
    <w:p w:rsidR="0052659B" w:rsidRPr="004A68B5" w:rsidRDefault="0052659B" w:rsidP="0052659B">
      <w:pPr>
        <w:numPr>
          <w:ilvl w:val="0"/>
          <w:numId w:val="1"/>
        </w:numPr>
      </w:pPr>
      <w:r w:rsidRPr="004A68B5">
        <w:rPr>
          <w:b/>
        </w:rPr>
        <w:t xml:space="preserve">Piedāvājumu var iesniegt: </w:t>
      </w:r>
      <w:r w:rsidRPr="004A68B5">
        <w:t>pa pastu, pa faksu, elektroniski vai personīgi Tautas ielā 7. Daugavpilī, kabin</w:t>
      </w:r>
      <w:r>
        <w:t>etā Nr.1 līdz 2019.gada</w:t>
      </w:r>
      <w:r w:rsidR="00615345">
        <w:t xml:space="preserve"> 9</w:t>
      </w:r>
      <w:r>
        <w:t>.jūlijam</w:t>
      </w:r>
      <w:r w:rsidRPr="004A68B5">
        <w:t xml:space="preserve">  plkst.12.00.</w:t>
      </w:r>
    </w:p>
    <w:p w:rsidR="0052659B" w:rsidRDefault="0052659B" w:rsidP="0052659B">
      <w:pPr>
        <w:numPr>
          <w:ilvl w:val="0"/>
          <w:numId w:val="1"/>
        </w:numPr>
      </w:pPr>
      <w:r w:rsidRPr="004A68B5">
        <w:rPr>
          <w:b/>
        </w:rPr>
        <w:t>Paredzamā līguma izpildes termiņš:</w:t>
      </w:r>
      <w:r>
        <w:t xml:space="preserve"> 2019.gada </w:t>
      </w:r>
      <w:r w:rsidR="00D47472">
        <w:t>jūlijs-</w:t>
      </w:r>
      <w:r>
        <w:t>augusts</w:t>
      </w:r>
    </w:p>
    <w:p w:rsidR="00EA0CE6" w:rsidRPr="004A68B5" w:rsidRDefault="00EA0CE6" w:rsidP="0052659B">
      <w:pPr>
        <w:numPr>
          <w:ilvl w:val="0"/>
          <w:numId w:val="1"/>
        </w:numPr>
      </w:pPr>
      <w:r>
        <w:rPr>
          <w:b/>
        </w:rPr>
        <w:t>Plānotā līguma summa –</w:t>
      </w:r>
      <w:r>
        <w:t xml:space="preserve"> EUR </w:t>
      </w:r>
      <w:r w:rsidR="004E6FE9">
        <w:t>80</w:t>
      </w:r>
      <w:r w:rsidR="00734C03">
        <w:t>00 ar PVN</w:t>
      </w:r>
    </w:p>
    <w:p w:rsidR="0052659B" w:rsidRPr="004A68B5" w:rsidRDefault="0052659B" w:rsidP="0052659B">
      <w:pPr>
        <w:numPr>
          <w:ilvl w:val="0"/>
          <w:numId w:val="1"/>
        </w:numPr>
      </w:pPr>
      <w:r w:rsidRPr="004A68B5">
        <w:rPr>
          <w:b/>
        </w:rPr>
        <w:t>Piedāvājumā jāiekļauj:</w:t>
      </w:r>
    </w:p>
    <w:p w:rsidR="0052659B" w:rsidRPr="004A68B5" w:rsidRDefault="0052659B" w:rsidP="0052659B">
      <w:pPr>
        <w:numPr>
          <w:ilvl w:val="0"/>
          <w:numId w:val="2"/>
        </w:numPr>
      </w:pPr>
      <w:r w:rsidRPr="004A68B5">
        <w:t>Pretendenta rakstisks iesniegums par dalību iepirkuma procedūrā, kas sniedz īsas ziņas par pretendentu (pretendenta nosaukums, juridiskā adrese, reģistrācijas Nr., kontaktpersonas vārds,</w:t>
      </w:r>
      <w:r>
        <w:t xml:space="preserve"> </w:t>
      </w:r>
      <w:r w:rsidRPr="004A68B5">
        <w:t>uzvārds, fakss, e-pasts);</w:t>
      </w:r>
    </w:p>
    <w:p w:rsidR="0052659B" w:rsidRPr="004A68B5" w:rsidRDefault="0052659B" w:rsidP="0052659B">
      <w:pPr>
        <w:numPr>
          <w:ilvl w:val="0"/>
          <w:numId w:val="2"/>
        </w:numPr>
      </w:pPr>
      <w:r w:rsidRPr="004A68B5">
        <w:t>Finanšu piedā</w:t>
      </w:r>
      <w:r>
        <w:t xml:space="preserve">vājums iesniedzams </w:t>
      </w:r>
      <w:r w:rsidRPr="004A68B5">
        <w:t>, norādo</w:t>
      </w:r>
      <w:r>
        <w:t>t priekšmeta cena euro bez PVN</w:t>
      </w:r>
      <w:r w:rsidRPr="004A68B5">
        <w:t>.</w:t>
      </w:r>
    </w:p>
    <w:p w:rsidR="0052659B" w:rsidRDefault="0052659B" w:rsidP="0052659B">
      <w:pPr>
        <w:numPr>
          <w:ilvl w:val="0"/>
          <w:numId w:val="2"/>
        </w:numPr>
      </w:pPr>
      <w:r w:rsidRPr="004A68B5">
        <w:t xml:space="preserve">Ar lēmuma pieņemšanu var iepazīties mājas lapā: </w:t>
      </w:r>
      <w:hyperlink r:id="rId7" w:history="1">
        <w:r w:rsidRPr="004A68B5">
          <w:rPr>
            <w:rStyle w:val="Hyperlink"/>
          </w:rPr>
          <w:t>www.jauniba.lv</w:t>
        </w:r>
      </w:hyperlink>
      <w:r w:rsidRPr="004A68B5">
        <w:t xml:space="preserve"> </w:t>
      </w:r>
    </w:p>
    <w:p w:rsidR="0052659B" w:rsidRDefault="0052659B" w:rsidP="0052659B">
      <w:pPr>
        <w:ind w:left="1080"/>
      </w:pPr>
      <w:r>
        <w:t xml:space="preserve">un </w:t>
      </w:r>
      <w:hyperlink r:id="rId8" w:history="1">
        <w:r w:rsidRPr="00AA11C8">
          <w:rPr>
            <w:rStyle w:val="Hyperlink"/>
          </w:rPr>
          <w:t>www.daugavpils.lv</w:t>
        </w:r>
      </w:hyperlink>
      <w:r>
        <w:t xml:space="preserve"> </w:t>
      </w:r>
    </w:p>
    <w:p w:rsidR="0052659B" w:rsidRDefault="0052659B" w:rsidP="0052659B">
      <w:pPr>
        <w:ind w:left="1080"/>
      </w:pPr>
    </w:p>
    <w:p w:rsidR="0052659B" w:rsidRDefault="0052659B" w:rsidP="0052659B">
      <w:pPr>
        <w:spacing w:after="160" w:line="259" w:lineRule="auto"/>
      </w:pPr>
      <w:r>
        <w:br w:type="page"/>
      </w:r>
    </w:p>
    <w:p w:rsidR="00C27FAF" w:rsidRDefault="00C27FAF" w:rsidP="00C27FAF">
      <w:pPr>
        <w:pStyle w:val="ListParagraph"/>
        <w:numPr>
          <w:ilvl w:val="0"/>
          <w:numId w:val="1"/>
        </w:numPr>
      </w:pPr>
      <w:r w:rsidRPr="00C27FAF">
        <w:lastRenderedPageBreak/>
        <w:t>Specifikācija</w:t>
      </w:r>
    </w:p>
    <w:p w:rsidR="00C27FAF" w:rsidRPr="00C27FAF" w:rsidRDefault="00C27FAF" w:rsidP="00C27FAF">
      <w:pPr>
        <w:pStyle w:val="ListParagrap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2084"/>
        <w:gridCol w:w="6066"/>
        <w:gridCol w:w="1039"/>
      </w:tblGrid>
      <w:tr w:rsidR="00C27FAF" w:rsidTr="00596D01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Nr.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Tehniskā specifikācija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Skaits</w:t>
            </w:r>
          </w:p>
        </w:tc>
      </w:tr>
      <w:tr w:rsidR="00C27FAF" w:rsidTr="00596D01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Bezvadu rokas mikrofons</w:t>
            </w:r>
          </w:p>
        </w:tc>
        <w:tc>
          <w:tcPr>
            <w:tcW w:w="6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Alumīnija korpuss.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Maināma dinamiska un kondensatora mikrofona kapsula.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Displejs: Zaļā apgaismojuma LCD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Frekveņču diapazons: ne vairāk kā UHF 480 – 934 MHz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Caurlaides spēja: ne vairāk kā 72Mhz</w:t>
            </w:r>
          </w:p>
          <w:p w:rsidR="00C27FAF" w:rsidRDefault="00C27FAF" w:rsidP="00596D01">
            <w:pPr>
              <w:pStyle w:val="PreformattedText"/>
              <w:widowControl/>
              <w:rPr>
                <w:rFonts w:ascii="Times New Roman" w:hAnsi="Times New Roman"/>
                <w:sz w:val="24"/>
                <w:szCs w:val="24"/>
              </w:rPr>
            </w:pPr>
            <w:bookmarkStart w:id="1" w:name="tw-target-text9"/>
            <w:bookmarkEnd w:id="1"/>
            <w:r>
              <w:rPr>
                <w:rFonts w:ascii="Times New Roman" w:hAnsi="Times New Roman"/>
                <w:color w:val="222222"/>
                <w:sz w:val="24"/>
                <w:szCs w:val="24"/>
                <w:lang w:val="lv-LV"/>
              </w:rPr>
              <w:t xml:space="preserve">RF izejas jauda: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ne vairāk kā </w:t>
            </w:r>
            <w:r>
              <w:rPr>
                <w:rFonts w:ascii="Times New Roman" w:eastAsia="Arial" w:hAnsi="Times New Roman" w:cs="Arial"/>
                <w:sz w:val="24"/>
                <w:szCs w:val="24"/>
              </w:rPr>
              <w:t>10 mW / 50 mW (switchable)</w:t>
            </w:r>
          </w:p>
          <w:p w:rsidR="00C27FAF" w:rsidRDefault="00C27FAF" w:rsidP="00596D01">
            <w:pPr>
              <w:pStyle w:val="Standard"/>
              <w:widowControl/>
            </w:pPr>
            <w:r>
              <w:rPr>
                <w:lang w:val="lv-LV"/>
              </w:rPr>
              <w:t xml:space="preserve">Novirze: </w:t>
            </w:r>
            <w:r>
              <w:rPr>
                <w:rFonts w:eastAsia="Arial" w:cs="Arial"/>
              </w:rPr>
              <w:t>&lt; ±40 kHz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5 Gain režīmi: +6 dB, +3 dB, 0 dB, -3 dB, -6 dB</w:t>
            </w:r>
          </w:p>
          <w:p w:rsidR="00C27FAF" w:rsidRDefault="00C27FAF" w:rsidP="00596D01">
            <w:pPr>
              <w:pStyle w:val="Standard"/>
            </w:pPr>
            <w:bookmarkStart w:id="2" w:name="tw-target-text10"/>
            <w:bookmarkEnd w:id="2"/>
            <w:r>
              <w:t>0 dB = ievades mikrofona jutība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Maksimālais SPL: ne mazāk kā 142 dB SPL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Bateriju tips: 2 x AA baterijas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Darbības laiks: min. 12H</w:t>
            </w:r>
          </w:p>
          <w:p w:rsidR="00C27FAF" w:rsidRDefault="00C27FAF" w:rsidP="00596D01">
            <w:pPr>
              <w:pStyle w:val="PreformattedText"/>
              <w:widowControl/>
              <w:rPr>
                <w:rFonts w:ascii="Times New Roman" w:hAnsi="Times New Roman"/>
                <w:sz w:val="24"/>
                <w:szCs w:val="24"/>
                <w:lang w:val="lv-LV"/>
              </w:rPr>
            </w:pPr>
            <w:bookmarkStart w:id="3" w:name="tw-target-text11"/>
            <w:bookmarkEnd w:id="3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ACT ™ funkcija nodrošina precīzu un ātru sinhronizāciju ar uztvērēju. </w:t>
            </w:r>
            <w:bookmarkStart w:id="4" w:name="tw-target-text12"/>
            <w:bookmarkEnd w:id="4"/>
            <w:r>
              <w:rPr>
                <w:rFonts w:ascii="Times New Roman" w:hAnsi="Times New Roman"/>
                <w:sz w:val="24"/>
                <w:szCs w:val="24"/>
                <w:lang w:val="lv-LV"/>
              </w:rPr>
              <w:t>Pārslēdzams Augstas / Zemas jaudas opcijas.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Izmers: ne vairāk kā 51 × 258 mm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Svars: ne vairāk kā 292 g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Garantija: vismaz 24 mēneši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8 gab.</w:t>
            </w:r>
          </w:p>
        </w:tc>
      </w:tr>
      <w:tr w:rsidR="00C27FAF" w:rsidTr="00596D01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widowControl/>
              <w:rPr>
                <w:lang w:val="lv-LV"/>
              </w:rPr>
            </w:pPr>
            <w:r>
              <w:rPr>
                <w:lang w:val="lv-LV"/>
              </w:rPr>
              <w:t>Četrkanālais uztvērējs</w:t>
            </w:r>
          </w:p>
        </w:tc>
        <w:tc>
          <w:tcPr>
            <w:tcW w:w="6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Platjoslas četrkanālais uztvērējs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Displejs: A color VFD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Frekveņču diapazons: ne vairāk kā UHF 480 ~ 934 MHz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Caurlaides spēja: ne vairāk kā 72Mhz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Novirze: </w:t>
            </w:r>
            <w:r>
              <w:rPr>
                <w:rFonts w:eastAsia="Arial" w:cs="Arial"/>
                <w:lang w:val="lv-LV"/>
              </w:rPr>
              <w:t>&lt; ±40 kHz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Jūtība: 6 dBµV at S/N &gt; 80 dB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S/N attiecība - &gt; 110 dB (A)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Frekveņču atbalsts: ne vairāk kā 50 Hz ~ 18 kHz</w:t>
            </w:r>
          </w:p>
          <w:p w:rsidR="00C27FAF" w:rsidRDefault="00C27FAF" w:rsidP="00596D01">
            <w:pPr>
              <w:pStyle w:val="PreformattedText"/>
              <w:widowControl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Pilotone un Noiselock divkārša trokšņa samazināšanas shēma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Audio Izeja: Balanced: +16dB / 0dB / -6dB.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Unbalanced: +10dB / 0dB / -6dB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Izejas konektori - Balanced XLR un unbalanced Ø 6.3 mm.</w:t>
            </w:r>
          </w:p>
          <w:p w:rsidR="00C27FAF" w:rsidRDefault="00C27FAF" w:rsidP="00596D01">
            <w:pPr>
              <w:pStyle w:val="Standard"/>
              <w:rPr>
                <w:lang w:val="lv-LV"/>
              </w:rPr>
            </w:pPr>
            <w:bookmarkStart w:id="5" w:name="tw-target-text5"/>
            <w:bookmarkEnd w:id="5"/>
            <w:r>
              <w:rPr>
                <w:lang w:val="lv-LV"/>
              </w:rPr>
              <w:t>Jābūt RF traucējumu brīdinājuma indikatoram, lai pareizi regulētu SQUARE līmeni, lai izvairītos no traucējumiem.</w:t>
            </w:r>
          </w:p>
          <w:p w:rsidR="00C27FAF" w:rsidRDefault="00C27FAF" w:rsidP="00596D01">
            <w:pPr>
              <w:pStyle w:val="Standard"/>
              <w:rPr>
                <w:lang w:val="lv-LV"/>
              </w:rPr>
            </w:pPr>
            <w:bookmarkStart w:id="6" w:name="tw-target-text6"/>
            <w:bookmarkEnd w:id="6"/>
            <w:r>
              <w:rPr>
                <w:lang w:val="lv-LV"/>
              </w:rPr>
              <w:t>USB interfeiss. Tālvadības līdz 64 kanāliem.</w:t>
            </w:r>
          </w:p>
          <w:p w:rsidR="00C27FAF" w:rsidRDefault="00C27FAF" w:rsidP="00596D01">
            <w:pPr>
              <w:pStyle w:val="Standard"/>
              <w:rPr>
                <w:lang w:val="lv-LV"/>
              </w:rPr>
            </w:pPr>
            <w:r>
              <w:rPr>
                <w:lang w:val="lv-LV"/>
              </w:rPr>
              <w:t>Jābūt FSA saderīgu kanālu kalkulatora programmatūrai, lai ļautu lietotājiem manuāli iestatīt saderīgus kanālus.</w:t>
            </w:r>
          </w:p>
          <w:p w:rsidR="00C27FAF" w:rsidRDefault="00C27FAF" w:rsidP="00596D01">
            <w:pPr>
              <w:pStyle w:val="Standard"/>
              <w:rPr>
                <w:lang w:val="lv-LV"/>
              </w:rPr>
            </w:pPr>
            <w:bookmarkStart w:id="7" w:name="tw-target-text8"/>
            <w:bookmarkEnd w:id="7"/>
            <w:r>
              <w:rPr>
                <w:lang w:val="lv-LV"/>
              </w:rPr>
              <w:t>Monitora izeja: austiņu monitora savienotājs ar skaļuma kontroli.</w:t>
            </w:r>
          </w:p>
          <w:p w:rsidR="00C27FAF" w:rsidRDefault="00C27FAF" w:rsidP="00596D01">
            <w:pPr>
              <w:pStyle w:val="PreformattedText"/>
              <w:rPr>
                <w:rFonts w:ascii="Times New Roman" w:hAnsi="Times New Roman"/>
                <w:sz w:val="24"/>
                <w:szCs w:val="24"/>
                <w:lang w:val="lv-LV"/>
              </w:rPr>
            </w:pPr>
            <w:bookmarkStart w:id="8" w:name="tw-target-text7"/>
            <w:bookmarkEnd w:id="8"/>
            <w:r>
              <w:rPr>
                <w:rFonts w:ascii="Times New Roman" w:hAnsi="Times New Roman"/>
                <w:sz w:val="24"/>
                <w:szCs w:val="24"/>
                <w:lang w:val="lv-LV"/>
              </w:rPr>
              <w:t>Ārējais 100 ~ 240V maiņstrāvas komutācijas barošanas avots.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Izmērs: ne vairāk kā 420 × 44 × 230 mm (W × H × D)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Svars: ne vairāk kā 2,5 kg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Garantija: vismaz 24 mēneši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</w:pPr>
          </w:p>
          <w:p w:rsidR="00C27FAF" w:rsidRDefault="00C27FAF" w:rsidP="00596D01">
            <w:pPr>
              <w:pStyle w:val="TableContents"/>
              <w:jc w:val="center"/>
            </w:pPr>
          </w:p>
          <w:p w:rsidR="00C27FAF" w:rsidRDefault="00C27FAF" w:rsidP="00596D01">
            <w:pPr>
              <w:pStyle w:val="TableContents"/>
              <w:jc w:val="center"/>
            </w:pPr>
          </w:p>
          <w:p w:rsidR="00C27FAF" w:rsidRDefault="00C27FAF" w:rsidP="00596D01">
            <w:pPr>
              <w:pStyle w:val="TableContents"/>
              <w:jc w:val="center"/>
            </w:pPr>
          </w:p>
          <w:p w:rsidR="00C27FAF" w:rsidRP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2 gab.</w:t>
            </w:r>
          </w:p>
        </w:tc>
      </w:tr>
      <w:tr w:rsidR="00C27FAF" w:rsidTr="004E6FE9">
        <w:tc>
          <w:tcPr>
            <w:tcW w:w="44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08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widowControl/>
              <w:rPr>
                <w:lang w:val="lv-LV"/>
              </w:rPr>
            </w:pPr>
            <w:r>
              <w:rPr>
                <w:lang w:val="lv-LV"/>
              </w:rPr>
              <w:t>Aktīvais koaksiālais monitors</w:t>
            </w:r>
          </w:p>
        </w:tc>
        <w:tc>
          <w:tcPr>
            <w:tcW w:w="606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Divvirzienu aktīvais kaoksiālais monitors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bCs/>
                <w:color w:val="000000"/>
                <w:lang w:val="lv-LV" w:eastAsia="lv-LV"/>
              </w:rPr>
              <w:t>Darbības nomināls frekvenču diapazons</w:t>
            </w:r>
            <w:r>
              <w:rPr>
                <w:lang w:val="lv-LV"/>
              </w:rPr>
              <w:t>: ne mazāk kā 65 Hz-20 kHz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Maksimālais skaņas spiediens: ne mazāk kā 133 dB SPL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bCs/>
                <w:color w:val="000000"/>
                <w:lang w:val="lv-LV" w:eastAsia="lv-LV"/>
              </w:rPr>
              <w:t xml:space="preserve">Jābūt iebūvētam </w:t>
            </w:r>
            <w:r>
              <w:rPr>
                <w:bCs/>
                <w:lang w:val="lv-LV" w:eastAsia="lv-LV"/>
              </w:rPr>
              <w:t xml:space="preserve">Powersoft </w:t>
            </w:r>
            <w:r>
              <w:rPr>
                <w:bCs/>
                <w:color w:val="000000"/>
                <w:lang w:val="lv-LV" w:eastAsia="lv-LV"/>
              </w:rPr>
              <w:t>pastiprinātājam</w:t>
            </w:r>
            <w:r>
              <w:rPr>
                <w:lang w:val="lv-LV"/>
              </w:rPr>
              <w:t xml:space="preserve"> 1000 WRMS</w:t>
            </w:r>
          </w:p>
          <w:p w:rsidR="00C27FAF" w:rsidRDefault="00C27FAF" w:rsidP="00596D01">
            <w:pPr>
              <w:pStyle w:val="Standard"/>
              <w:widowControl/>
            </w:pPr>
            <w:r>
              <w:rPr>
                <w:lang w:val="lv-LV"/>
              </w:rPr>
              <w:lastRenderedPageBreak/>
              <w:t xml:space="preserve">Pārklājuma virzība: </w:t>
            </w:r>
            <w:bookmarkStart w:id="9" w:name="tw-target-text2"/>
            <w:bookmarkEnd w:id="9"/>
            <w:r>
              <w:rPr>
                <w:lang w:val="lv-LV"/>
              </w:rPr>
              <w:t xml:space="preserve">ne mazāk kā 70 ° x 50 °, “VERS” rotējošā sistēma, </w:t>
            </w:r>
            <w:bookmarkStart w:id="10" w:name="tw-target-text3"/>
            <w:bookmarkEnd w:id="10"/>
            <w:r>
              <w:t xml:space="preserve"> </w:t>
            </w:r>
            <w:r>
              <w:rPr>
                <w:lang w:val="lv-LV"/>
              </w:rPr>
              <w:t>kura ļauj pagriezt skaļruni, lai dažu sekunžu laikā mainītu skaņas projekcijas virzienu.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Pārveidotāji: LF: 1 x 12», neodymium,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HF: 1 x 1,4»,neodymium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Ieejas pretestība: 10 kΩ sabalansēts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RMS pieļaujamā jauda: ne mazāk kā 1000 W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Slīpuma leņķis: ne mazāk kā 35° no vertikales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Balansēta līnijas signāla ieeja realizēta ar Balanced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1 x IN, 1x OUT Neutrik© XLR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1 x IN, 1 x OUT Neutrik© Powercon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Kabinets: no Baltijas bērza saplākšna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Priekšpuse: no tērauda, viegli noņemama, aprīkota ar stipriem magnētiem. Priekšējā puse ar akustisko paralonu, aizsardzībai pret mitrumu un saules stariem.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Pārklājums: </w:t>
            </w:r>
            <w:bookmarkStart w:id="11" w:name="tw-target-text"/>
            <w:bookmarkEnd w:id="11"/>
            <w:r>
              <w:rPr>
                <w:lang w:val="lv-LV"/>
              </w:rPr>
              <w:t>Melna ekoloģiska krāsa uz ūdens bāzes.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LED indikācija diagnozei un statusam.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Preset tabula uz moduļa ar LED indikāciju.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Preset izvēles pārslēdzējs.</w:t>
            </w:r>
          </w:p>
          <w:p w:rsidR="00C27FAF" w:rsidRDefault="00C27FAF" w:rsidP="00596D01">
            <w:pPr>
              <w:pStyle w:val="Standard"/>
              <w:widowControl/>
              <w:autoSpaceDE w:val="0"/>
              <w:rPr>
                <w:bCs/>
                <w:color w:val="000000"/>
                <w:lang w:val="lv-LV" w:eastAsia="lv-LV"/>
              </w:rPr>
            </w:pPr>
            <w:r>
              <w:rPr>
                <w:bCs/>
                <w:color w:val="000000"/>
                <w:lang w:val="lv-LV" w:eastAsia="lv-LV"/>
              </w:rPr>
              <w:t>Visiem komponentiem (skaļruņi, korpuss, pastiprinātājs, elektronika u.c.) jābūt izgatavotiem Eiropā.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Izmērs: ne vairāk kā 335 x 460 x 460 mm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Svars: ne vairāk kā 19 kg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Komplektācija: montāžas piederumi </w:t>
            </w:r>
            <w:bookmarkStart w:id="12" w:name="tw-target-text1"/>
            <w:bookmarkEnd w:id="12"/>
            <w:r>
              <w:rPr>
                <w:lang w:val="lv-LV"/>
              </w:rPr>
              <w:t>- noliekams atloks (+/- 13,5 °, 4,5 ° solis) + M8 uzgriežņi.</w:t>
            </w:r>
          </w:p>
          <w:p w:rsidR="00C27FAF" w:rsidRDefault="00C27FAF" w:rsidP="00596D01">
            <w:pPr>
              <w:pStyle w:val="Standard"/>
              <w:widowControl/>
              <w:autoSpaceDE w:val="0"/>
              <w:rPr>
                <w:lang w:val="lv-LV"/>
              </w:rPr>
            </w:pPr>
            <w:r>
              <w:rPr>
                <w:bCs/>
                <w:color w:val="000000"/>
                <w:lang w:val="lv-LV" w:eastAsia="lv-LV"/>
              </w:rPr>
              <w:t>Jāpievieno ražotāja autorizēta piegādātāja apliecinošs dokuments, kur piegādātājs ir tiesīgs veikt piegādi un apmācīt ražotāja esošajiem produktiem.</w:t>
            </w:r>
          </w:p>
          <w:p w:rsidR="00C27FAF" w:rsidRDefault="00C27FAF" w:rsidP="00596D01">
            <w:pPr>
              <w:pStyle w:val="Standard"/>
              <w:widowControl/>
              <w:autoSpaceDE w:val="0"/>
              <w:rPr>
                <w:lang w:val="lv-LV"/>
              </w:rPr>
            </w:pPr>
            <w:r>
              <w:rPr>
                <w:bCs/>
                <w:color w:val="000000"/>
                <w:lang w:val="lv-LV" w:eastAsia="lv-LV"/>
              </w:rPr>
              <w:t xml:space="preserve">Garantija: </w:t>
            </w:r>
            <w:r>
              <w:rPr>
                <w:bCs/>
                <w:lang w:val="lv-LV" w:eastAsia="lv-LV"/>
              </w:rPr>
              <w:t xml:space="preserve">vismaz </w:t>
            </w:r>
            <w:r>
              <w:rPr>
                <w:bCs/>
                <w:color w:val="000000"/>
                <w:lang w:val="lv-LV" w:eastAsia="lv-LV"/>
              </w:rPr>
              <w:t>36 mēneši</w:t>
            </w:r>
          </w:p>
        </w:tc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</w:pPr>
          </w:p>
          <w:p w:rsidR="00C27FAF" w:rsidRDefault="00C27FAF" w:rsidP="00596D01">
            <w:pPr>
              <w:pStyle w:val="TableContents"/>
              <w:jc w:val="center"/>
            </w:pPr>
          </w:p>
          <w:p w:rsidR="00C27FAF" w:rsidRP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2 gab.</w:t>
            </w:r>
          </w:p>
        </w:tc>
      </w:tr>
      <w:tr w:rsidR="004E6FE9" w:rsidTr="004E6FE9"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6FE9" w:rsidRDefault="004E6FE9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6FE9" w:rsidRDefault="004E6FE9" w:rsidP="00596D01">
            <w:pPr>
              <w:pStyle w:val="TableContents"/>
              <w:widowControl/>
              <w:rPr>
                <w:lang w:val="lv-LV"/>
              </w:rPr>
            </w:pPr>
            <w:r>
              <w:rPr>
                <w:lang w:val="lv-LV"/>
              </w:rPr>
              <w:t>Mikšerpults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6FE9" w:rsidRPr="004E6FE9" w:rsidRDefault="004E6FE9" w:rsidP="004E6FE9">
            <w:pPr>
              <w:pStyle w:val="NoSpacing"/>
              <w:rPr>
                <w:rFonts w:eastAsia="Times New Roman"/>
                <w:color w:val="333333"/>
              </w:rPr>
            </w:pPr>
            <w:r w:rsidRPr="004E6FE9">
              <w:t>Kanālu skaits – ne mazāk kā 12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Mono ieejas - ne mazāk kā 4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Stereo ieejas - ne mazāk kā 4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XLR-F (mikrofonu) ligzdas, ne mazāk kā 6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Mikrofonu pastiprinātāju skaits - ne mazāk kā 6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Ir Type B USB izeja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Send/Return - 2 Send, 4 Return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Vismaz 1 austiņu izeja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Vismaz 4 iebūvēti kompresori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ir Fantoma barošana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3-joslu ekvalaizers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Iebuvēts Effektu processors ar vismaz 16 presetiem, kuri iekļauj diģitālo reverberaciju, Chorus effektiem, Flanger, Pitch shifter utt.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rPr>
                <w:color w:val="000000"/>
              </w:rPr>
              <w:t>Tīkla spriegums – 100-240V, 50-60 Hz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rPr>
                <w:color w:val="000000"/>
              </w:rPr>
              <w:t>Elektrības patēriņš – ne vairāk kā 40W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rPr>
                <w:color w:val="000000"/>
              </w:rPr>
              <w:t>Svārs – ne vairāk kā 4.2 kg</w:t>
            </w:r>
          </w:p>
          <w:p w:rsidR="004E6FE9" w:rsidRPr="004E6FE9" w:rsidRDefault="004E6FE9" w:rsidP="004E6FE9">
            <w:pPr>
              <w:pStyle w:val="NoSpacing"/>
            </w:pPr>
            <w:r w:rsidRPr="004E6FE9">
              <w:rPr>
                <w:color w:val="000000"/>
              </w:rPr>
              <w:t>Izmēri - ne vairāk kā 37×33×9 cm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6FE9" w:rsidRPr="004E6FE9" w:rsidRDefault="004E6FE9" w:rsidP="004E6FE9">
            <w:pPr>
              <w:pStyle w:val="TableContents"/>
              <w:jc w:val="both"/>
              <w:rPr>
                <w:lang w:val="lv-LV"/>
              </w:rPr>
            </w:pPr>
            <w:r>
              <w:rPr>
                <w:lang w:val="lv-LV"/>
              </w:rPr>
              <w:t>1 gab.</w:t>
            </w:r>
          </w:p>
        </w:tc>
      </w:tr>
    </w:tbl>
    <w:p w:rsidR="00C27FAF" w:rsidRDefault="00C27FAF" w:rsidP="00C27FAF">
      <w:pPr>
        <w:pStyle w:val="Standard"/>
      </w:pPr>
    </w:p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B67E0"/>
    <w:multiLevelType w:val="hybridMultilevel"/>
    <w:tmpl w:val="7BD2CA98"/>
    <w:lvl w:ilvl="0" w:tplc="C504D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E4A"/>
    <w:multiLevelType w:val="hybridMultilevel"/>
    <w:tmpl w:val="7BD2CA98"/>
    <w:lvl w:ilvl="0" w:tplc="C504D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F1"/>
    <w:rsid w:val="001732F1"/>
    <w:rsid w:val="00292DC1"/>
    <w:rsid w:val="002B3C7F"/>
    <w:rsid w:val="004E6FE9"/>
    <w:rsid w:val="0052659B"/>
    <w:rsid w:val="00615345"/>
    <w:rsid w:val="00673BA4"/>
    <w:rsid w:val="00734C03"/>
    <w:rsid w:val="00C27FAF"/>
    <w:rsid w:val="00D47472"/>
    <w:rsid w:val="00E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11A23-4130-4A74-9D7B-D102C6BB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59B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5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FAF"/>
    <w:pPr>
      <w:ind w:left="720"/>
      <w:contextualSpacing/>
    </w:pPr>
    <w:rPr>
      <w:rFonts w:eastAsia="Times New Roman"/>
      <w:lang w:val="ru-RU" w:eastAsia="ru-RU"/>
    </w:rPr>
  </w:style>
  <w:style w:type="paragraph" w:customStyle="1" w:styleId="Standard">
    <w:name w:val="Standard"/>
    <w:rsid w:val="00C27FAF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C27FAF"/>
    <w:pPr>
      <w:suppressLineNumbers/>
    </w:pPr>
  </w:style>
  <w:style w:type="paragraph" w:customStyle="1" w:styleId="PreformattedText">
    <w:name w:val="Preformatted Text"/>
    <w:basedOn w:val="Standard"/>
    <w:rsid w:val="00C27FAF"/>
    <w:rPr>
      <w:rFonts w:ascii="Courier New" w:eastAsia="NSimSu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6FE9"/>
    <w:pPr>
      <w:spacing w:before="105" w:after="105"/>
    </w:pPr>
    <w:rPr>
      <w:rFonts w:eastAsia="Times New Roman"/>
    </w:rPr>
  </w:style>
  <w:style w:type="paragraph" w:styleId="NoSpacing">
    <w:name w:val="No Spacing"/>
    <w:uiPriority w:val="1"/>
    <w:qFormat/>
    <w:rsid w:val="004E6FE9"/>
    <w:pPr>
      <w:spacing w:after="0" w:line="240" w:lineRule="auto"/>
    </w:pPr>
    <w:rPr>
      <w:rFonts w:eastAsia="Calibri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762">
              <w:marLeft w:val="0"/>
              <w:marRight w:val="0"/>
              <w:marTop w:val="0"/>
              <w:marBottom w:val="0"/>
              <w:divBdr>
                <w:top w:val="single" w:sz="6" w:space="11" w:color="CECECE"/>
                <w:left w:val="single" w:sz="6" w:space="11" w:color="CECECE"/>
                <w:bottom w:val="single" w:sz="6" w:space="11" w:color="CECECE"/>
                <w:right w:val="single" w:sz="6" w:space="11" w:color="CECECE"/>
              </w:divBdr>
              <w:divsChild>
                <w:div w:id="1798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5" Type="http://schemas.openxmlformats.org/officeDocument/2006/relationships/hyperlink" Target="mailto:jauniba@inbox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Arturs Ozerskis</cp:lastModifiedBy>
  <cp:revision>2</cp:revision>
  <dcterms:created xsi:type="dcterms:W3CDTF">2019-06-28T19:13:00Z</dcterms:created>
  <dcterms:modified xsi:type="dcterms:W3CDTF">2019-06-28T19:13:00Z</dcterms:modified>
</cp:coreProperties>
</file>