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0AB1" w14:textId="11C0A508" w:rsidR="004263A7" w:rsidRPr="005C6043" w:rsidRDefault="004263A7" w:rsidP="00E305AB">
      <w:pPr>
        <w:spacing w:after="60" w:line="240" w:lineRule="auto"/>
        <w:ind w:left="714" w:hanging="357"/>
        <w:jc w:val="right"/>
        <w:rPr>
          <w:rFonts w:ascii="Times New Roman" w:hAnsi="Times New Roman" w:cs="Times New Roman"/>
          <w:i/>
          <w:iCs/>
          <w:sz w:val="20"/>
          <w:szCs w:val="20"/>
        </w:rPr>
      </w:pPr>
      <w:r w:rsidRPr="005C6043">
        <w:rPr>
          <w:rFonts w:ascii="Times New Roman" w:hAnsi="Times New Roman" w:cs="Times New Roman"/>
          <w:i/>
          <w:iCs/>
          <w:sz w:val="20"/>
          <w:szCs w:val="20"/>
        </w:rPr>
        <w:t xml:space="preserve">Informācija </w:t>
      </w:r>
      <w:r w:rsidR="0059606A">
        <w:rPr>
          <w:rFonts w:ascii="Times New Roman" w:hAnsi="Times New Roman" w:cs="Times New Roman"/>
          <w:i/>
          <w:iCs/>
          <w:sz w:val="20"/>
          <w:szCs w:val="20"/>
        </w:rPr>
        <w:t>izglītības pārvaldēm</w:t>
      </w:r>
    </w:p>
    <w:p w14:paraId="7E19DF00" w14:textId="095FEDFF" w:rsidR="004263A7" w:rsidRDefault="00F46E0F" w:rsidP="00E305AB">
      <w:pPr>
        <w:spacing w:after="60" w:line="240" w:lineRule="auto"/>
        <w:ind w:left="714" w:hanging="357"/>
        <w:jc w:val="right"/>
        <w:rPr>
          <w:rFonts w:ascii="Times New Roman" w:hAnsi="Times New Roman" w:cs="Times New Roman"/>
          <w:i/>
          <w:iCs/>
          <w:sz w:val="20"/>
          <w:szCs w:val="20"/>
        </w:rPr>
      </w:pPr>
      <w:r>
        <w:rPr>
          <w:rFonts w:ascii="Times New Roman" w:hAnsi="Times New Roman" w:cs="Times New Roman"/>
          <w:i/>
          <w:iCs/>
          <w:sz w:val="20"/>
          <w:szCs w:val="20"/>
        </w:rPr>
        <w:t>30</w:t>
      </w:r>
      <w:r w:rsidR="004263A7" w:rsidRPr="005C6043">
        <w:rPr>
          <w:rFonts w:ascii="Times New Roman" w:hAnsi="Times New Roman" w:cs="Times New Roman"/>
          <w:i/>
          <w:iCs/>
          <w:sz w:val="20"/>
          <w:szCs w:val="20"/>
        </w:rPr>
        <w:t>.05.2022</w:t>
      </w:r>
    </w:p>
    <w:p w14:paraId="222233E6" w14:textId="77777777" w:rsidR="00E2494F" w:rsidRDefault="00E2494F" w:rsidP="00DB26D7">
      <w:pPr>
        <w:jc w:val="center"/>
        <w:rPr>
          <w:rFonts w:ascii="Times New Roman" w:hAnsi="Times New Roman" w:cs="Times New Roman"/>
          <w:b/>
          <w:bCs/>
          <w:sz w:val="24"/>
          <w:szCs w:val="24"/>
        </w:rPr>
      </w:pPr>
    </w:p>
    <w:p w14:paraId="19A33F32" w14:textId="01CF2BA5" w:rsidR="00EA57A5" w:rsidRPr="004B020F" w:rsidRDefault="00EA57A5" w:rsidP="00DB26D7">
      <w:pPr>
        <w:jc w:val="center"/>
        <w:rPr>
          <w:rFonts w:ascii="Times New Roman" w:hAnsi="Times New Roman" w:cs="Times New Roman"/>
          <w:b/>
          <w:bCs/>
          <w:sz w:val="26"/>
          <w:szCs w:val="26"/>
        </w:rPr>
      </w:pPr>
      <w:r w:rsidRPr="004B020F">
        <w:rPr>
          <w:rFonts w:ascii="Times New Roman" w:hAnsi="Times New Roman" w:cs="Times New Roman"/>
          <w:b/>
          <w:bCs/>
          <w:sz w:val="26"/>
          <w:szCs w:val="26"/>
          <w:shd w:val="clear" w:color="auto" w:fill="FFFFFF"/>
        </w:rPr>
        <w:t>130 skolas vēlas īstenot idejas</w:t>
      </w:r>
      <w:r w:rsidR="00D34544" w:rsidRPr="004B020F">
        <w:rPr>
          <w:rFonts w:ascii="Times New Roman" w:hAnsi="Times New Roman" w:cs="Times New Roman"/>
          <w:b/>
          <w:bCs/>
          <w:sz w:val="26"/>
          <w:szCs w:val="26"/>
          <w:shd w:val="clear" w:color="auto" w:fill="FFFFFF"/>
        </w:rPr>
        <w:t xml:space="preserve"> iniciatīvā “Kontakts”</w:t>
      </w:r>
      <w:r w:rsidRPr="004B020F">
        <w:rPr>
          <w:rFonts w:ascii="Times New Roman" w:hAnsi="Times New Roman" w:cs="Times New Roman"/>
          <w:b/>
          <w:bCs/>
          <w:sz w:val="26"/>
          <w:szCs w:val="26"/>
          <w:shd w:val="clear" w:color="auto" w:fill="FFFFFF"/>
        </w:rPr>
        <w:t xml:space="preserve"> pašpārval</w:t>
      </w:r>
      <w:r w:rsidR="00D34544" w:rsidRPr="004B020F">
        <w:rPr>
          <w:rFonts w:ascii="Times New Roman" w:hAnsi="Times New Roman" w:cs="Times New Roman"/>
          <w:b/>
          <w:bCs/>
          <w:sz w:val="26"/>
          <w:szCs w:val="26"/>
          <w:shd w:val="clear" w:color="auto" w:fill="FFFFFF"/>
        </w:rPr>
        <w:t>ž</w:t>
      </w:r>
      <w:r w:rsidRPr="004B020F">
        <w:rPr>
          <w:rFonts w:ascii="Times New Roman" w:hAnsi="Times New Roman" w:cs="Times New Roman"/>
          <w:b/>
          <w:bCs/>
          <w:sz w:val="26"/>
          <w:szCs w:val="26"/>
          <w:shd w:val="clear" w:color="auto" w:fill="FFFFFF"/>
        </w:rPr>
        <w:t xml:space="preserve">u </w:t>
      </w:r>
      <w:r w:rsidR="00EC0371" w:rsidRPr="004B020F">
        <w:rPr>
          <w:rFonts w:ascii="Times New Roman" w:hAnsi="Times New Roman" w:cs="Times New Roman"/>
          <w:b/>
          <w:bCs/>
          <w:sz w:val="26"/>
          <w:szCs w:val="26"/>
          <w:shd w:val="clear" w:color="auto" w:fill="FFFFFF"/>
        </w:rPr>
        <w:t>attīstībai</w:t>
      </w:r>
      <w:r w:rsidR="00D34544" w:rsidRPr="004B020F">
        <w:rPr>
          <w:rFonts w:ascii="Times New Roman" w:hAnsi="Times New Roman" w:cs="Times New Roman"/>
          <w:b/>
          <w:bCs/>
          <w:sz w:val="26"/>
          <w:szCs w:val="26"/>
          <w:shd w:val="clear" w:color="auto" w:fill="FFFFFF"/>
        </w:rPr>
        <w:t xml:space="preserve"> un labbūtības stiprināšanai</w:t>
      </w:r>
    </w:p>
    <w:p w14:paraId="2A9103AF" w14:textId="77777777" w:rsidR="00E761CB" w:rsidRPr="00E761CB" w:rsidRDefault="0059606A" w:rsidP="00E761CB">
      <w:pPr>
        <w:jc w:val="both"/>
        <w:rPr>
          <w:rFonts w:ascii="Times New Roman" w:hAnsi="Times New Roman" w:cs="Times New Roman"/>
          <w:b/>
          <w:bCs/>
          <w:color w:val="000000"/>
          <w:sz w:val="24"/>
          <w:szCs w:val="24"/>
        </w:rPr>
      </w:pPr>
      <w:hyperlink r:id="rId7" w:history="1">
        <w:r w:rsidR="00E761CB" w:rsidRPr="00E761CB">
          <w:rPr>
            <w:rStyle w:val="Hyperlink"/>
            <w:rFonts w:ascii="Times New Roman" w:hAnsi="Times New Roman" w:cs="Times New Roman"/>
            <w:b/>
            <w:bCs/>
            <w:sz w:val="24"/>
            <w:szCs w:val="24"/>
          </w:rPr>
          <w:t>Jaunatnes starptautisko programmu aģentūras (JSPA)</w:t>
        </w:r>
      </w:hyperlink>
      <w:r w:rsidR="00E761CB" w:rsidRPr="00E761CB">
        <w:rPr>
          <w:rFonts w:ascii="Times New Roman" w:hAnsi="Times New Roman" w:cs="Times New Roman"/>
          <w:b/>
          <w:bCs/>
          <w:sz w:val="24"/>
          <w:szCs w:val="24"/>
        </w:rPr>
        <w:t xml:space="preserve"> izsludinātās </w:t>
      </w:r>
      <w:hyperlink r:id="rId8" w:history="1">
        <w:r w:rsidR="00E761CB" w:rsidRPr="00E761CB">
          <w:rPr>
            <w:rStyle w:val="Hyperlink"/>
            <w:rFonts w:ascii="Times New Roman" w:hAnsi="Times New Roman" w:cs="Times New Roman"/>
            <w:b/>
            <w:bCs/>
            <w:sz w:val="24"/>
            <w:szCs w:val="24"/>
          </w:rPr>
          <w:t>iniciatīvas izglītības iestāžu pašpārvalžu atbalstam “Kontakts”</w:t>
        </w:r>
      </w:hyperlink>
      <w:r w:rsidR="00E761CB" w:rsidRPr="00E761CB">
        <w:rPr>
          <w:rFonts w:ascii="Times New Roman" w:hAnsi="Times New Roman" w:cs="Times New Roman"/>
          <w:b/>
          <w:bCs/>
          <w:sz w:val="24"/>
          <w:szCs w:val="24"/>
        </w:rPr>
        <w:t xml:space="preserve"> ietvaros 130 Latvijas izglītības iestādes vēlas īstenot projektus, lai attīstītu skolu pašpārvaldes un veicinātu skolēnu labbūtību. Kopumā projektu konkursā iesniegti 55 projektu pieteikumi, pārstāvot 130 skolas. Katrai izglītības iestādes pašpārvaldes komandai iespējams saņemt līdz 1000 eiro finansējumu savas idejas īstenošanai. Iesniegto projektu kopējais plānotais finansējums ir </w:t>
      </w:r>
      <w:r w:rsidR="00E761CB" w:rsidRPr="00E761CB">
        <w:rPr>
          <w:rFonts w:ascii="Times New Roman" w:hAnsi="Times New Roman" w:cs="Times New Roman"/>
          <w:b/>
          <w:bCs/>
          <w:color w:val="000000"/>
          <w:sz w:val="24"/>
          <w:szCs w:val="24"/>
        </w:rPr>
        <w:t>128 441 eiro.</w:t>
      </w:r>
    </w:p>
    <w:p w14:paraId="1880160A" w14:textId="5EDAF94B" w:rsidR="00E761CB" w:rsidRDefault="00E761CB" w:rsidP="00E761CB">
      <w:pPr>
        <w:jc w:val="both"/>
        <w:rPr>
          <w:rFonts w:ascii="Times New Roman" w:hAnsi="Times New Roman" w:cs="Times New Roman"/>
          <w:sz w:val="24"/>
          <w:szCs w:val="24"/>
        </w:rPr>
      </w:pPr>
      <w:r>
        <w:rPr>
          <w:rFonts w:ascii="Times New Roman" w:hAnsi="Times New Roman" w:cs="Times New Roman"/>
          <w:sz w:val="24"/>
          <w:szCs w:val="24"/>
        </w:rPr>
        <w:t>I</w:t>
      </w:r>
      <w:r w:rsidRPr="00576DD4">
        <w:rPr>
          <w:rFonts w:ascii="Times New Roman" w:hAnsi="Times New Roman" w:cs="Times New Roman"/>
          <w:sz w:val="24"/>
          <w:szCs w:val="24"/>
        </w:rPr>
        <w:t>niciatīv</w:t>
      </w:r>
      <w:r>
        <w:rPr>
          <w:rFonts w:ascii="Times New Roman" w:hAnsi="Times New Roman" w:cs="Times New Roman"/>
          <w:sz w:val="24"/>
          <w:szCs w:val="24"/>
        </w:rPr>
        <w:t>ā</w:t>
      </w:r>
      <w:r w:rsidRPr="00576DD4">
        <w:rPr>
          <w:rFonts w:ascii="Times New Roman" w:hAnsi="Times New Roman" w:cs="Times New Roman"/>
          <w:sz w:val="24"/>
          <w:szCs w:val="24"/>
        </w:rPr>
        <w:t xml:space="preserve"> “Kontakts” </w:t>
      </w:r>
      <w:r>
        <w:rPr>
          <w:rFonts w:ascii="Times New Roman" w:hAnsi="Times New Roman" w:cs="Times New Roman"/>
          <w:sz w:val="24"/>
          <w:szCs w:val="24"/>
        </w:rPr>
        <w:t xml:space="preserve">kopumā </w:t>
      </w:r>
      <w:r w:rsidRPr="002704BE">
        <w:rPr>
          <w:rFonts w:ascii="Times New Roman" w:hAnsi="Times New Roman" w:cs="Times New Roman"/>
          <w:sz w:val="24"/>
          <w:szCs w:val="24"/>
        </w:rPr>
        <w:t>savas idejas iesniedza</w:t>
      </w:r>
      <w:r>
        <w:rPr>
          <w:rFonts w:ascii="Times New Roman" w:hAnsi="Times New Roman" w:cs="Times New Roman"/>
          <w:sz w:val="24"/>
          <w:szCs w:val="24"/>
        </w:rPr>
        <w:t xml:space="preserve"> 33 pašvaldības; 4 pašvaldību iestādes; 13 biedrības; 2 nodibinājumi un 3 cita veida iesniedzēji (skola, pastarpinātās pārvaldes iestāde un atvasināta publiska persona). Projektu iesniedzēji pārstāv 130 izglītības iestādes – 126 skolas un 4 tehnikumus - no visiem Latvijas reģioniem. No tām 34 skolas ir no Rīgas plānošanas reģiona, 31 no Kurzemes, 28 – Vidzemes, 23 - Latgales un 14 no Zemgales reģiona. </w:t>
      </w:r>
    </w:p>
    <w:p w14:paraId="180C0F14" w14:textId="77777777" w:rsidR="00E761CB" w:rsidRDefault="00E761CB" w:rsidP="00E761CB">
      <w:pPr>
        <w:jc w:val="both"/>
        <w:rPr>
          <w:rFonts w:ascii="Times New Roman" w:hAnsi="Times New Roman" w:cs="Times New Roman"/>
          <w:sz w:val="24"/>
          <w:szCs w:val="24"/>
        </w:rPr>
      </w:pPr>
      <w:r>
        <w:rPr>
          <w:rFonts w:ascii="Times New Roman" w:hAnsi="Times New Roman" w:cs="Times New Roman"/>
          <w:sz w:val="24"/>
          <w:szCs w:val="24"/>
        </w:rPr>
        <w:t>Projektu iesniedzēju komandu, kuru sastāvos ir jaunieši vecumā no 13 līdz 25 gadiem, iesniegtās iniciatīvas iespējams iedalīt divos tematiskos virzienos. Daļa projektu veidoti, lai attīstītu jauniešu pilsonisko līdzdalību, stiprinot skolu pašpārvaldes, taču daļa – ar mērķi turpināt 2021. gada projektu konkursā pieteiktā projekta labbūtības ceļa kartes izstrādi.</w:t>
      </w:r>
    </w:p>
    <w:p w14:paraId="21AB42D1" w14:textId="77777777" w:rsidR="00E761CB" w:rsidRDefault="00E761CB" w:rsidP="00E761CB">
      <w:pPr>
        <w:jc w:val="both"/>
        <w:rPr>
          <w:rFonts w:ascii="Times New Roman" w:hAnsi="Times New Roman" w:cs="Times New Roman"/>
          <w:sz w:val="24"/>
          <w:szCs w:val="24"/>
        </w:rPr>
      </w:pPr>
      <w:r w:rsidRPr="00E87C6C">
        <w:rPr>
          <w:rFonts w:ascii="Times New Roman" w:hAnsi="Times New Roman" w:cs="Times New Roman"/>
          <w:sz w:val="24"/>
          <w:szCs w:val="24"/>
        </w:rPr>
        <w:t xml:space="preserve">Jaunatnes starptautisko programmu aģentūra </w:t>
      </w:r>
      <w:r>
        <w:rPr>
          <w:rFonts w:ascii="Times New Roman" w:hAnsi="Times New Roman" w:cs="Times New Roman"/>
          <w:sz w:val="24"/>
          <w:szCs w:val="24"/>
        </w:rPr>
        <w:t>izvērtēs</w:t>
      </w:r>
      <w:r w:rsidRPr="00E87C6C">
        <w:rPr>
          <w:rFonts w:ascii="Times New Roman" w:hAnsi="Times New Roman" w:cs="Times New Roman"/>
          <w:sz w:val="24"/>
          <w:szCs w:val="24"/>
        </w:rPr>
        <w:t xml:space="preserve"> iesniegtos projektus</w:t>
      </w:r>
      <w:r>
        <w:rPr>
          <w:rFonts w:ascii="Times New Roman" w:hAnsi="Times New Roman" w:cs="Times New Roman"/>
          <w:sz w:val="24"/>
          <w:szCs w:val="24"/>
        </w:rPr>
        <w:t xml:space="preserve">. Pēc projektu kvalitatīvās izvērtēšanas, laika posmā no </w:t>
      </w:r>
      <w:r w:rsidRPr="00E87C6C">
        <w:rPr>
          <w:rFonts w:ascii="Times New Roman" w:hAnsi="Times New Roman" w:cs="Times New Roman"/>
          <w:sz w:val="24"/>
          <w:szCs w:val="24"/>
        </w:rPr>
        <w:t>15.augusta</w:t>
      </w:r>
      <w:r>
        <w:rPr>
          <w:rFonts w:ascii="Times New Roman" w:hAnsi="Times New Roman" w:cs="Times New Roman"/>
          <w:sz w:val="24"/>
          <w:szCs w:val="24"/>
        </w:rPr>
        <w:t xml:space="preserve"> līdz 2023. gada 31. janvārim,</w:t>
      </w:r>
      <w:r w:rsidRPr="00E87C6C">
        <w:rPr>
          <w:rFonts w:ascii="Times New Roman" w:hAnsi="Times New Roman" w:cs="Times New Roman"/>
          <w:sz w:val="24"/>
          <w:szCs w:val="24"/>
        </w:rPr>
        <w:t> </w:t>
      </w:r>
      <w:r>
        <w:rPr>
          <w:rFonts w:ascii="Times New Roman" w:hAnsi="Times New Roman" w:cs="Times New Roman"/>
          <w:sz w:val="24"/>
          <w:szCs w:val="24"/>
        </w:rPr>
        <w:t xml:space="preserve">apstiprinātie projektu pieteicēji </w:t>
      </w:r>
      <w:r w:rsidRPr="00E87C6C">
        <w:rPr>
          <w:rFonts w:ascii="Times New Roman" w:hAnsi="Times New Roman" w:cs="Times New Roman"/>
          <w:sz w:val="24"/>
          <w:szCs w:val="24"/>
        </w:rPr>
        <w:t>varēs uzsākt projektu īstenošanu, kā arī paralēli apmeklēt tiešsaistes mācības par turpmākajiem projektu īstenošanas soļiem</w:t>
      </w:r>
      <w:r>
        <w:rPr>
          <w:rFonts w:ascii="Times New Roman" w:hAnsi="Times New Roman" w:cs="Times New Roman"/>
          <w:sz w:val="24"/>
          <w:szCs w:val="24"/>
        </w:rPr>
        <w:t>.</w:t>
      </w:r>
    </w:p>
    <w:p w14:paraId="3698EBAF" w14:textId="0F25E3EA" w:rsidR="00774B31" w:rsidRPr="00FD6F82" w:rsidRDefault="00B322E3" w:rsidP="002B3ECE">
      <w:pPr>
        <w:spacing w:line="276" w:lineRule="auto"/>
        <w:jc w:val="both"/>
        <w:rPr>
          <w:rFonts w:ascii="Times New Roman" w:hAnsi="Times New Roman" w:cs="Times New Roman"/>
          <w:b/>
          <w:bCs/>
          <w:sz w:val="24"/>
          <w:szCs w:val="26"/>
        </w:rPr>
      </w:pPr>
      <w:r w:rsidRPr="00FD6F82">
        <w:rPr>
          <w:rFonts w:ascii="Times New Roman" w:hAnsi="Times New Roman" w:cs="Times New Roman"/>
          <w:b/>
          <w:bCs/>
          <w:sz w:val="24"/>
          <w:szCs w:val="26"/>
        </w:rPr>
        <w:t>Iniciatīva</w:t>
      </w:r>
      <w:r w:rsidR="00774B31" w:rsidRPr="00FD6F82">
        <w:rPr>
          <w:rFonts w:ascii="Times New Roman" w:hAnsi="Times New Roman" w:cs="Times New Roman"/>
          <w:b/>
          <w:bCs/>
          <w:sz w:val="24"/>
          <w:szCs w:val="26"/>
        </w:rPr>
        <w:t xml:space="preserve"> “Kontakts” </w:t>
      </w:r>
    </w:p>
    <w:p w14:paraId="1FEE0D46" w14:textId="77777777" w:rsidR="002042A7" w:rsidRDefault="002042A7" w:rsidP="002042A7">
      <w:pPr>
        <w:jc w:val="both"/>
        <w:rPr>
          <w:rFonts w:ascii="Times New Roman" w:hAnsi="Times New Roman" w:cs="Times New Roman"/>
          <w:sz w:val="24"/>
          <w:szCs w:val="24"/>
        </w:rPr>
      </w:pPr>
      <w:r w:rsidRPr="00DE6987">
        <w:rPr>
          <w:rFonts w:ascii="Times New Roman" w:hAnsi="Times New Roman" w:cs="Times New Roman"/>
          <w:sz w:val="24"/>
          <w:szCs w:val="24"/>
        </w:rPr>
        <w:t xml:space="preserve">Iniciatīvu projektu konkurss “Kontakts” </w:t>
      </w:r>
      <w:r>
        <w:rPr>
          <w:rFonts w:ascii="Times New Roman" w:hAnsi="Times New Roman" w:cs="Times New Roman"/>
          <w:sz w:val="24"/>
          <w:szCs w:val="24"/>
        </w:rPr>
        <w:t>norisinās</w:t>
      </w:r>
      <w:r w:rsidRPr="00DE6987">
        <w:rPr>
          <w:rFonts w:ascii="Times New Roman" w:hAnsi="Times New Roman" w:cs="Times New Roman"/>
          <w:sz w:val="24"/>
          <w:szCs w:val="24"/>
        </w:rPr>
        <w:t xml:space="preserve"> vairā</w:t>
      </w:r>
      <w:r>
        <w:rPr>
          <w:rFonts w:ascii="Times New Roman" w:hAnsi="Times New Roman" w:cs="Times New Roman"/>
          <w:sz w:val="24"/>
          <w:szCs w:val="24"/>
        </w:rPr>
        <w:t>kos posmos. Līdz 28. februārim notika skolu pašpārvalžu pieteikšanās mācībām, kurām kopumā pieteicās vairāk nekā 260 komandas no visiem Latvijas reģioniem, taču apstiprinātas tika 150. Pēc tam pašpārvalžu komandas izvēlējās projekta tematisko virzienu, savukārt</w:t>
      </w:r>
      <w:r w:rsidRPr="00DE6987">
        <w:rPr>
          <w:rFonts w:ascii="Times New Roman" w:hAnsi="Times New Roman" w:cs="Times New Roman"/>
          <w:sz w:val="24"/>
          <w:szCs w:val="24"/>
        </w:rPr>
        <w:t xml:space="preserve"> </w:t>
      </w:r>
      <w:r>
        <w:rPr>
          <w:rFonts w:ascii="Times New Roman" w:hAnsi="Times New Roman" w:cs="Times New Roman"/>
          <w:sz w:val="24"/>
          <w:szCs w:val="24"/>
        </w:rPr>
        <w:t>laika posmā no</w:t>
      </w:r>
      <w:r w:rsidRPr="00DE6987">
        <w:rPr>
          <w:rFonts w:ascii="Times New Roman" w:hAnsi="Times New Roman" w:cs="Times New Roman"/>
          <w:sz w:val="24"/>
          <w:szCs w:val="24"/>
        </w:rPr>
        <w:t xml:space="preserve"> šī gada marta līdz maijam </w:t>
      </w:r>
      <w:r>
        <w:rPr>
          <w:rFonts w:ascii="Times New Roman" w:hAnsi="Times New Roman" w:cs="Times New Roman"/>
          <w:sz w:val="24"/>
          <w:szCs w:val="24"/>
        </w:rPr>
        <w:t>piedalījās trīs dienu garās klātienes</w:t>
      </w:r>
      <w:r w:rsidRPr="00DE6987">
        <w:rPr>
          <w:rFonts w:ascii="Times New Roman" w:hAnsi="Times New Roman" w:cs="Times New Roman"/>
          <w:sz w:val="24"/>
          <w:szCs w:val="24"/>
        </w:rPr>
        <w:t xml:space="preserve"> mācīb</w:t>
      </w:r>
      <w:r>
        <w:rPr>
          <w:rFonts w:ascii="Times New Roman" w:hAnsi="Times New Roman" w:cs="Times New Roman"/>
          <w:sz w:val="24"/>
          <w:szCs w:val="24"/>
        </w:rPr>
        <w:t>ā</w:t>
      </w:r>
      <w:r w:rsidRPr="00DE6987">
        <w:rPr>
          <w:rFonts w:ascii="Times New Roman" w:hAnsi="Times New Roman" w:cs="Times New Roman"/>
          <w:sz w:val="24"/>
          <w:szCs w:val="24"/>
        </w:rPr>
        <w:t>s</w:t>
      </w:r>
      <w:r>
        <w:rPr>
          <w:rFonts w:ascii="Times New Roman" w:hAnsi="Times New Roman" w:cs="Times New Roman"/>
          <w:sz w:val="24"/>
          <w:szCs w:val="24"/>
        </w:rPr>
        <w:t>. To laikā dalībnieki</w:t>
      </w:r>
      <w:r w:rsidRPr="00DE6987">
        <w:rPr>
          <w:rFonts w:ascii="Times New Roman" w:hAnsi="Times New Roman" w:cs="Times New Roman"/>
          <w:sz w:val="24"/>
          <w:szCs w:val="24"/>
        </w:rPr>
        <w:t xml:space="preserve"> </w:t>
      </w:r>
      <w:r>
        <w:rPr>
          <w:rFonts w:ascii="Times New Roman" w:hAnsi="Times New Roman" w:cs="Times New Roman"/>
          <w:sz w:val="24"/>
          <w:szCs w:val="24"/>
        </w:rPr>
        <w:t xml:space="preserve">ieguva zināšanas par izvēlēto tematisko virzienu, piedalījās ekspertu vadītās nodarbībās, kurās guva vērtīgus padomus, vērtēja situāciju savā skolā, dalījās savstarpējā pieredzē un būtiskākais - izstrādāja projektu pieteikumus. Aicinām ieskatīties iniciatīvas “Kontakts” komandu mācību </w:t>
      </w:r>
      <w:hyperlink r:id="rId9" w:history="1">
        <w:r w:rsidRPr="00FD5471">
          <w:rPr>
            <w:rStyle w:val="Hyperlink"/>
            <w:rFonts w:ascii="Times New Roman" w:hAnsi="Times New Roman" w:cs="Times New Roman"/>
            <w:sz w:val="24"/>
            <w:szCs w:val="24"/>
          </w:rPr>
          <w:t>video atskatā</w:t>
        </w:r>
      </w:hyperlink>
      <w:r>
        <w:rPr>
          <w:rFonts w:ascii="Times New Roman" w:hAnsi="Times New Roman" w:cs="Times New Roman"/>
          <w:sz w:val="24"/>
          <w:szCs w:val="24"/>
        </w:rPr>
        <w:t xml:space="preserve">, kā arī 2021. gada </w:t>
      </w:r>
      <w:hyperlink r:id="rId10" w:history="1">
        <w:r w:rsidRPr="001B21D1">
          <w:rPr>
            <w:rStyle w:val="Hyperlink"/>
            <w:rFonts w:ascii="Times New Roman" w:hAnsi="Times New Roman" w:cs="Times New Roman"/>
            <w:sz w:val="24"/>
          </w:rPr>
          <w:t>jauniešu iniciatīvu projekta ”Labbūtības ceļakarte skolās”</w:t>
        </w:r>
      </w:hyperlink>
      <w:r>
        <w:rPr>
          <w:rFonts w:ascii="Times New Roman" w:hAnsi="Times New Roman" w:cs="Times New Roman"/>
          <w:sz w:val="24"/>
        </w:rPr>
        <w:t xml:space="preserve"> </w:t>
      </w:r>
      <w:r>
        <w:rPr>
          <w:rFonts w:ascii="Times New Roman" w:hAnsi="Times New Roman" w:cs="Times New Roman"/>
          <w:sz w:val="24"/>
          <w:szCs w:val="24"/>
        </w:rPr>
        <w:t xml:space="preserve">mācību </w:t>
      </w:r>
      <w:hyperlink r:id="rId11" w:history="1">
        <w:r w:rsidRPr="001B21D1">
          <w:rPr>
            <w:rStyle w:val="Hyperlink"/>
            <w:rFonts w:ascii="Times New Roman" w:hAnsi="Times New Roman" w:cs="Times New Roman"/>
            <w:sz w:val="24"/>
            <w:szCs w:val="24"/>
          </w:rPr>
          <w:t>video atskatā</w:t>
        </w:r>
      </w:hyperlink>
      <w:r>
        <w:rPr>
          <w:rFonts w:ascii="Times New Roman" w:hAnsi="Times New Roman" w:cs="Times New Roman"/>
          <w:sz w:val="24"/>
          <w:szCs w:val="24"/>
        </w:rPr>
        <w:t xml:space="preserve"> un projekta ietvaros izveidotajā </w:t>
      </w:r>
      <w:hyperlink r:id="rId12" w:history="1">
        <w:r w:rsidRPr="00AB2FAD">
          <w:rPr>
            <w:rStyle w:val="Hyperlink"/>
            <w:rFonts w:ascii="Times New Roman" w:hAnsi="Times New Roman" w:cs="Times New Roman"/>
            <w:sz w:val="24"/>
            <w:szCs w:val="24"/>
          </w:rPr>
          <w:t>video par projekta rezultātiem</w:t>
        </w:r>
      </w:hyperlink>
      <w:r>
        <w:rPr>
          <w:rFonts w:ascii="Times New Roman" w:hAnsi="Times New Roman" w:cs="Times New Roman"/>
          <w:sz w:val="24"/>
          <w:szCs w:val="24"/>
        </w:rPr>
        <w:t xml:space="preserve">.  </w:t>
      </w:r>
    </w:p>
    <w:p w14:paraId="64EBA2F4" w14:textId="583FA4F6" w:rsidR="00B10957" w:rsidRPr="00B10957" w:rsidRDefault="002042A7" w:rsidP="002042A7">
      <w:pPr>
        <w:jc w:val="both"/>
        <w:rPr>
          <w:rFonts w:ascii="Times New Roman" w:hAnsi="Times New Roman" w:cs="Times New Roman"/>
          <w:sz w:val="24"/>
          <w:szCs w:val="24"/>
        </w:rPr>
      </w:pPr>
      <w:r w:rsidRPr="001F714C">
        <w:rPr>
          <w:rFonts w:ascii="Times New Roman" w:hAnsi="Times New Roman" w:cs="Times New Roman"/>
          <w:sz w:val="24"/>
          <w:szCs w:val="24"/>
        </w:rPr>
        <w:t xml:space="preserve">Iniciatīvas “Kontakts” projektu konkurss notiek </w:t>
      </w:r>
      <w:hyperlink r:id="rId13" w:history="1">
        <w:r w:rsidRPr="00FD5471">
          <w:rPr>
            <w:rStyle w:val="Hyperlink"/>
            <w:rFonts w:ascii="Times New Roman" w:hAnsi="Times New Roman" w:cs="Times New Roman"/>
            <w:sz w:val="24"/>
            <w:szCs w:val="24"/>
          </w:rPr>
          <w:t>Jaunatnes politikas valsts programmas</w:t>
        </w:r>
      </w:hyperlink>
      <w:r w:rsidRPr="001F714C">
        <w:rPr>
          <w:rFonts w:ascii="Times New Roman" w:hAnsi="Times New Roman" w:cs="Times New Roman"/>
          <w:sz w:val="24"/>
          <w:szCs w:val="24"/>
        </w:rPr>
        <w:t xml:space="preserve"> ietvaros. Tās mērķis ir stiprināt izglītības iestāžu</w:t>
      </w:r>
      <w:r>
        <w:rPr>
          <w:rFonts w:ascii="Times New Roman" w:hAnsi="Times New Roman" w:cs="Times New Roman"/>
          <w:sz w:val="24"/>
          <w:szCs w:val="24"/>
        </w:rPr>
        <w:t xml:space="preserve"> (vispārizglīt</w:t>
      </w:r>
      <w:r w:rsidRPr="00E500C0">
        <w:rPr>
          <w:rFonts w:ascii="Times New Roman" w:hAnsi="Times New Roman" w:cs="Times New Roman"/>
          <w:sz w:val="24"/>
          <w:szCs w:val="24"/>
        </w:rPr>
        <w:t>o</w:t>
      </w:r>
      <w:r>
        <w:rPr>
          <w:rFonts w:ascii="Times New Roman" w:hAnsi="Times New Roman" w:cs="Times New Roman"/>
          <w:sz w:val="24"/>
          <w:szCs w:val="24"/>
        </w:rPr>
        <w:t>jo</w:t>
      </w:r>
      <w:r w:rsidRPr="00E500C0">
        <w:rPr>
          <w:rFonts w:ascii="Times New Roman" w:hAnsi="Times New Roman" w:cs="Times New Roman"/>
          <w:sz w:val="24"/>
          <w:szCs w:val="24"/>
        </w:rPr>
        <w:t>šo skolu un profesionālās ievirzes izglītības iestāžu)</w:t>
      </w:r>
      <w:r w:rsidRPr="001F714C">
        <w:rPr>
          <w:rFonts w:ascii="Times New Roman" w:hAnsi="Times New Roman" w:cs="Times New Roman"/>
          <w:sz w:val="24"/>
          <w:szCs w:val="24"/>
        </w:rPr>
        <w:t xml:space="preserve"> pašpārvalžu attīstību, sekmēt izglītojamo aktīvu pilsonisko </w:t>
      </w:r>
      <w:r w:rsidRPr="001F714C">
        <w:rPr>
          <w:rFonts w:ascii="Times New Roman" w:hAnsi="Times New Roman" w:cs="Times New Roman"/>
          <w:sz w:val="24"/>
          <w:szCs w:val="24"/>
        </w:rPr>
        <w:lastRenderedPageBreak/>
        <w:t>līdzdalību un vairot visu izglītojamo labbūtību, tajā skaitā, sniedzot atbalstu jauniešiem Covid-19 pan</w:t>
      </w:r>
      <w:r>
        <w:rPr>
          <w:rFonts w:ascii="Times New Roman" w:hAnsi="Times New Roman" w:cs="Times New Roman"/>
          <w:sz w:val="24"/>
          <w:szCs w:val="24"/>
        </w:rPr>
        <w:t>dēmijas radīto seku mazināšanai.</w:t>
      </w:r>
      <w:r w:rsidR="003A236C" w:rsidRPr="00D56D30">
        <w:rPr>
          <w:rFonts w:ascii="Times New Roman" w:hAnsi="Times New Roman" w:cs="Times New Roman"/>
          <w:color w:val="000000" w:themeColor="text1"/>
          <w:sz w:val="24"/>
          <w:szCs w:val="24"/>
        </w:rPr>
        <w:t xml:space="preserve">  </w:t>
      </w:r>
    </w:p>
    <w:p w14:paraId="0FCBE767" w14:textId="77777777" w:rsidR="005623EF" w:rsidRDefault="005623EF" w:rsidP="005623EF">
      <w:pPr>
        <w:spacing w:after="120"/>
        <w:jc w:val="both"/>
        <w:rPr>
          <w:rFonts w:ascii="Times New Roman" w:hAnsi="Times New Roman"/>
          <w:b/>
          <w:bCs/>
          <w:u w:val="single"/>
        </w:rPr>
      </w:pPr>
    </w:p>
    <w:p w14:paraId="6B972CC4" w14:textId="4841B0BC" w:rsidR="005623EF" w:rsidRPr="00FE7481" w:rsidRDefault="005623EF" w:rsidP="00414A86">
      <w:pPr>
        <w:spacing w:after="60"/>
        <w:rPr>
          <w:rFonts w:ascii="Times New Roman" w:hAnsi="Times New Roman"/>
          <w:b/>
          <w:bCs/>
          <w:u w:val="single"/>
        </w:rPr>
      </w:pPr>
      <w:r w:rsidRPr="005623EF">
        <w:rPr>
          <w:rFonts w:ascii="Times New Roman" w:hAnsi="Times New Roman"/>
          <w:b/>
          <w:bCs/>
          <w:u w:val="single"/>
        </w:rPr>
        <w:t>Par Jaunatnes politikas valsts programmu</w:t>
      </w:r>
    </w:p>
    <w:p w14:paraId="219D3D23" w14:textId="77777777" w:rsidR="005623EF" w:rsidRPr="005623EF" w:rsidRDefault="005623EF" w:rsidP="00414A86">
      <w:pPr>
        <w:spacing w:after="60" w:line="276" w:lineRule="auto"/>
        <w:jc w:val="both"/>
        <w:rPr>
          <w:rFonts w:ascii="Times New Roman" w:eastAsia="Times New Roman" w:hAnsi="Times New Roman" w:cs="Times New Roman"/>
        </w:rPr>
      </w:pPr>
      <w:r w:rsidRPr="005623EF">
        <w:rPr>
          <w:rFonts w:ascii="Times New Roman" w:eastAsia="Times New Roman" w:hAnsi="Times New Roman" w:cs="Times New Roman"/>
          <w:lang w:eastAsia="lv-LV"/>
        </w:rPr>
        <w:t>J</w:t>
      </w:r>
      <w:r w:rsidRPr="005623EF">
        <w:rPr>
          <w:rFonts w:ascii="Times New Roman" w:eastAsia="Times New Roman" w:hAnsi="Times New Roman" w:cs="Times New Roman"/>
        </w:rPr>
        <w:t>aunatnes politikas valsts programma 2021. – 2023. gadam ir izstrādāta, lai nodrošinātu efektīvu un koordinētu jaunatnes politikas īstenošanu Latvijā un nodrošinātu ilgtermiņa un vidēja termiņa attīstības plānošanas dokumentos noteikto uzdevumu īstenošanu un rezultatīvo rādītāju sasniegšanu jaunatnes jomā.</w:t>
      </w:r>
    </w:p>
    <w:p w14:paraId="283F2AC7" w14:textId="77777777" w:rsidR="005623EF" w:rsidRPr="005623EF" w:rsidRDefault="005623EF" w:rsidP="005623EF">
      <w:pPr>
        <w:spacing w:after="0" w:line="276" w:lineRule="auto"/>
        <w:jc w:val="both"/>
        <w:rPr>
          <w:rFonts w:ascii="Times New Roman" w:hAnsi="Times New Roman" w:cs="Times New Roman"/>
        </w:rPr>
      </w:pPr>
      <w:r w:rsidRPr="005623EF">
        <w:rPr>
          <w:rFonts w:ascii="Times New Roman" w:hAnsi="Times New Roman" w:cs="Times New Roman"/>
        </w:rPr>
        <w:t>Jaunatnes politikas valsts programmas 2021. – 2023. gadam mērķis ir ar informatīvu, metodisku un finansiālu valsts atbalstu nodrošināt darba ar jaunatni Latvijā koordināciju un attīstību, lai radītu labvēlīgu vidi jauniešu dzīves kvalitātes uzlabošanai un palīdzētu katram jaunietim uzsākt patstāvīgu dzīvi kā atbildīgam sabiedrības loceklim. Programmā ietvertie pasākumi ir pakārtoti Jaunatnes politikas pamatnostādnēs 2021. – 2027. gadam definētajiem mērķiem, rīcības virzieniem un uzdevumiem.</w:t>
      </w:r>
    </w:p>
    <w:p w14:paraId="50A7B9DE" w14:textId="7A2C09E0" w:rsidR="00207F87" w:rsidRPr="00207F87" w:rsidRDefault="00DA3A93" w:rsidP="00207F87">
      <w:pPr>
        <w:spacing w:line="276" w:lineRule="auto"/>
        <w:jc w:val="both"/>
        <w:rPr>
          <w:rFonts w:ascii="Times New Roman" w:hAnsi="Times New Roman" w:cs="Times New Roman"/>
          <w:sz w:val="24"/>
          <w:szCs w:val="24"/>
        </w:rPr>
      </w:pPr>
      <w:r w:rsidRPr="00A22011">
        <w:rPr>
          <w:rFonts w:ascii="Times New Roman" w:eastAsia="Times New Roman" w:hAnsi="Times New Roman" w:cs="Times New Roman"/>
          <w:b/>
          <w:bCs/>
          <w:sz w:val="24"/>
          <w:szCs w:val="24"/>
          <w:lang w:eastAsia="lv-LV"/>
        </w:rPr>
        <w:t xml:space="preserve">                                                                                                                                                                                                                                                                                                                                                                                                                                                                                                                                                                     </w:t>
      </w:r>
    </w:p>
    <w:p w14:paraId="08F1181F" w14:textId="3FDAB39B" w:rsidR="00F84794" w:rsidRPr="005623EF" w:rsidRDefault="00F84794" w:rsidP="00414A86">
      <w:pPr>
        <w:pStyle w:val="NormalWeb"/>
        <w:shd w:val="clear" w:color="auto" w:fill="FFFFFF"/>
        <w:spacing w:before="0" w:beforeAutospacing="0" w:after="60" w:afterAutospacing="0"/>
        <w:jc w:val="both"/>
        <w:rPr>
          <w:b/>
          <w:bCs/>
          <w:sz w:val="22"/>
          <w:szCs w:val="22"/>
          <w:u w:val="single"/>
        </w:rPr>
      </w:pPr>
      <w:r w:rsidRPr="005623EF">
        <w:rPr>
          <w:b/>
          <w:bCs/>
          <w:sz w:val="22"/>
          <w:szCs w:val="22"/>
          <w:u w:val="single"/>
        </w:rPr>
        <w:t>Par JSPA</w:t>
      </w:r>
    </w:p>
    <w:p w14:paraId="243708B9" w14:textId="491508C9" w:rsidR="00F84794" w:rsidRPr="005C6043" w:rsidRDefault="00F84794" w:rsidP="00414A86">
      <w:pPr>
        <w:spacing w:after="60" w:line="276" w:lineRule="auto"/>
        <w:jc w:val="both"/>
        <w:rPr>
          <w:rFonts w:ascii="Times New Roman" w:hAnsi="Times New Roman" w:cs="Times New Roman"/>
        </w:rPr>
      </w:pPr>
      <w:r w:rsidRPr="005C6043">
        <w:rPr>
          <w:rFonts w:ascii="Times New Roman" w:hAnsi="Times New Roman" w:cs="Times New Roman"/>
        </w:rPr>
        <w:t>JSPA darbojas kopš 1999. gada. Tā ir Izglītības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r w:rsidR="005C6043">
        <w:rPr>
          <w:rFonts w:ascii="Times New Roman" w:hAnsi="Times New Roman" w:cs="Times New Roman"/>
        </w:rPr>
        <w:t xml:space="preserve"> </w:t>
      </w:r>
      <w:r w:rsidRPr="005C6043">
        <w:rPr>
          <w:rFonts w:ascii="Times New Roman" w:hAnsi="Times New Roman" w:cs="Times New Roman"/>
        </w:rPr>
        <w:t>JSPA administrē dažādas starptautiskas un nacionālas programmas: “Erasmus+”</w:t>
      </w:r>
      <w:r w:rsidR="00337FDC">
        <w:rPr>
          <w:rFonts w:ascii="Times New Roman" w:hAnsi="Times New Roman" w:cs="Times New Roman"/>
        </w:rPr>
        <w:t>,</w:t>
      </w:r>
      <w:r w:rsidRPr="005C6043">
        <w:rPr>
          <w:rFonts w:ascii="Times New Roman" w:hAnsi="Times New Roman" w:cs="Times New Roman"/>
        </w:rPr>
        <w:t xml:space="preserve"> “Eiropas Solidaritātes korpuss”, Eiropas Komisijas informācijas tīklu jauniešiem “Eurodesk”, “</w:t>
      </w:r>
      <w:r w:rsidRPr="005C6043">
        <w:rPr>
          <w:rFonts w:ascii="Times New Roman" w:hAnsi="Times New Roman" w:cs="Times New Roman"/>
          <w:i/>
          <w:iCs/>
        </w:rPr>
        <w:t>eTwinning</w:t>
      </w:r>
      <w:r w:rsidRPr="005C6043">
        <w:rPr>
          <w:rFonts w:ascii="Times New Roman" w:hAnsi="Times New Roman" w:cs="Times New Roman"/>
        </w:rPr>
        <w:t>”, Izglītības un zinātnes ministrijas Jaunatnes politikas valsts programmu, Jauniešu garantijas projektu “PROTI un DARI!”</w:t>
      </w:r>
      <w:r w:rsidR="00473017">
        <w:rPr>
          <w:rFonts w:ascii="Times New Roman" w:hAnsi="Times New Roman" w:cs="Times New Roman"/>
        </w:rPr>
        <w:t>.</w:t>
      </w:r>
    </w:p>
    <w:p w14:paraId="6266408C" w14:textId="77777777" w:rsidR="00437D90" w:rsidRPr="005C6043" w:rsidRDefault="00437D90" w:rsidP="00F84794">
      <w:pPr>
        <w:spacing w:after="0" w:line="240" w:lineRule="auto"/>
        <w:rPr>
          <w:rFonts w:ascii="Times New Roman" w:eastAsia="Times New Roman" w:hAnsi="Times New Roman" w:cs="Times New Roman"/>
          <w:b/>
          <w:bCs/>
          <w:sz w:val="24"/>
          <w:szCs w:val="24"/>
          <w:lang w:eastAsia="lv-LV"/>
        </w:rPr>
      </w:pPr>
    </w:p>
    <w:p w14:paraId="1C71BB30" w14:textId="199AF9B3" w:rsidR="00434868" w:rsidRPr="005C6043" w:rsidRDefault="00F84794" w:rsidP="00F84794">
      <w:pPr>
        <w:spacing w:after="0" w:line="240" w:lineRule="auto"/>
        <w:rPr>
          <w:rFonts w:ascii="Times New Roman" w:eastAsia="Times New Roman" w:hAnsi="Times New Roman" w:cs="Times New Roman"/>
          <w:sz w:val="24"/>
          <w:szCs w:val="24"/>
          <w:lang w:eastAsia="lv-LV"/>
        </w:rPr>
      </w:pPr>
      <w:r w:rsidRPr="005C6043">
        <w:rPr>
          <w:rFonts w:ascii="Times New Roman" w:eastAsia="Times New Roman" w:hAnsi="Times New Roman" w:cs="Times New Roman"/>
          <w:b/>
          <w:bCs/>
          <w:sz w:val="24"/>
          <w:szCs w:val="24"/>
          <w:lang w:eastAsia="lv-LV"/>
        </w:rPr>
        <w:t xml:space="preserve">Informāciju sagatavoja: </w:t>
      </w:r>
      <w:r w:rsidRPr="005C6043">
        <w:rPr>
          <w:rFonts w:ascii="Times New Roman" w:eastAsia="Times New Roman" w:hAnsi="Times New Roman" w:cs="Times New Roman"/>
          <w:sz w:val="24"/>
          <w:szCs w:val="24"/>
          <w:lang w:eastAsia="lv-LV"/>
        </w:rPr>
        <w:br/>
        <w:t xml:space="preserve">Egija Ļuļēna </w:t>
      </w:r>
      <w:r w:rsidRPr="005C6043">
        <w:rPr>
          <w:rFonts w:ascii="Times New Roman" w:eastAsia="Times New Roman" w:hAnsi="Times New Roman" w:cs="Times New Roman"/>
          <w:sz w:val="24"/>
          <w:szCs w:val="24"/>
          <w:lang w:eastAsia="lv-LV"/>
        </w:rPr>
        <w:br/>
        <w:t>JSPA Komunikācijas daļas vecākā referente</w:t>
      </w:r>
      <w:r w:rsidRPr="005C6043">
        <w:rPr>
          <w:rFonts w:ascii="Times New Roman" w:eastAsia="Times New Roman" w:hAnsi="Times New Roman" w:cs="Times New Roman"/>
          <w:sz w:val="24"/>
          <w:szCs w:val="24"/>
          <w:lang w:eastAsia="lv-LV"/>
        </w:rPr>
        <w:br/>
        <w:t xml:space="preserve">e-pasts: </w:t>
      </w:r>
      <w:hyperlink r:id="rId14" w:history="1">
        <w:r w:rsidRPr="005C6043">
          <w:rPr>
            <w:rStyle w:val="Hyperlink"/>
            <w:rFonts w:ascii="Times New Roman" w:eastAsia="Times New Roman" w:hAnsi="Times New Roman" w:cs="Times New Roman"/>
            <w:sz w:val="24"/>
            <w:szCs w:val="24"/>
            <w:lang w:eastAsia="lv-LV"/>
          </w:rPr>
          <w:t>egija.lulena@jaunatne.gov.lv</w:t>
        </w:r>
      </w:hyperlink>
      <w:r w:rsidRPr="005C6043">
        <w:rPr>
          <w:rFonts w:ascii="Times New Roman" w:eastAsia="Times New Roman" w:hAnsi="Times New Roman" w:cs="Times New Roman"/>
          <w:sz w:val="24"/>
          <w:szCs w:val="24"/>
          <w:lang w:eastAsia="lv-LV"/>
        </w:rPr>
        <w:br/>
        <w:t>t. +371 67356251</w:t>
      </w:r>
    </w:p>
    <w:sectPr w:rsidR="00434868" w:rsidRPr="005C6043" w:rsidSect="006D2A48">
      <w:headerReference w:type="even" r:id="rId15"/>
      <w:headerReference w:type="default" r:id="rId16"/>
      <w:footerReference w:type="even" r:id="rId17"/>
      <w:footerReference w:type="default" r:id="rId18"/>
      <w:headerReference w:type="first" r:id="rId19"/>
      <w:footerReference w:type="first" r:id="rId20"/>
      <w:pgSz w:w="11906" w:h="16838"/>
      <w:pgMar w:top="1191" w:right="1440" w:bottom="1440" w:left="1440" w:header="45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6049" w14:textId="77777777" w:rsidR="00666C3F" w:rsidRDefault="00666C3F" w:rsidP="004263A7">
      <w:pPr>
        <w:spacing w:after="0" w:line="240" w:lineRule="auto"/>
      </w:pPr>
      <w:r>
        <w:separator/>
      </w:r>
    </w:p>
  </w:endnote>
  <w:endnote w:type="continuationSeparator" w:id="0">
    <w:p w14:paraId="4F6C18B2" w14:textId="77777777" w:rsidR="00666C3F" w:rsidRDefault="00666C3F" w:rsidP="0042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4105" w14:textId="77777777" w:rsidR="006D2A48" w:rsidRDefault="006D2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4ADA" w14:textId="77777777" w:rsidR="006D2A48" w:rsidRDefault="006D2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4962" w14:textId="77777777" w:rsidR="006D2A48" w:rsidRDefault="006D2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4C58" w14:textId="77777777" w:rsidR="00666C3F" w:rsidRDefault="00666C3F" w:rsidP="004263A7">
      <w:pPr>
        <w:spacing w:after="0" w:line="240" w:lineRule="auto"/>
      </w:pPr>
      <w:r>
        <w:separator/>
      </w:r>
    </w:p>
  </w:footnote>
  <w:footnote w:type="continuationSeparator" w:id="0">
    <w:p w14:paraId="1E459B76" w14:textId="77777777" w:rsidR="00666C3F" w:rsidRDefault="00666C3F" w:rsidP="00426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29D1" w14:textId="77777777" w:rsidR="006D2A48" w:rsidRDefault="006D2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06BE" w14:textId="3E8D6B18" w:rsidR="00B31AFC" w:rsidRDefault="00B31AFC" w:rsidP="00B31AFC">
    <w:pPr>
      <w:pStyle w:val="Header"/>
      <w:jc w:val="center"/>
    </w:pPr>
    <w:r w:rsidRPr="00AD3990">
      <w:rPr>
        <w:noProof/>
        <w:lang w:eastAsia="lv-LV"/>
      </w:rPr>
      <w:drawing>
        <wp:inline distT="0" distB="0" distL="0" distR="0" wp14:anchorId="630C440B" wp14:editId="689B51A8">
          <wp:extent cx="1466850" cy="11144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026"/>
                  <a:stretch/>
                </pic:blipFill>
                <pic:spPr bwMode="auto">
                  <a:xfrm>
                    <a:off x="0" y="0"/>
                    <a:ext cx="1466850" cy="1114425"/>
                  </a:xfrm>
                  <a:prstGeom prst="rect">
                    <a:avLst/>
                  </a:prstGeom>
                  <a:noFill/>
                  <a:ln>
                    <a:noFill/>
                  </a:ln>
                  <a:extLst>
                    <a:ext uri="{53640926-AAD7-44D8-BBD7-CCE9431645EC}">
                      <a14:shadowObscured xmlns:a14="http://schemas.microsoft.com/office/drawing/2010/main"/>
                    </a:ext>
                  </a:extLst>
                </pic:spPr>
              </pic:pic>
            </a:graphicData>
          </a:graphic>
        </wp:inline>
      </w:drawing>
    </w:r>
    <w:r w:rsidRPr="00F04FDF">
      <w:rPr>
        <w:noProof/>
        <w:lang w:eastAsia="lv-LV"/>
      </w:rPr>
      <w:drawing>
        <wp:inline distT="0" distB="0" distL="0" distR="0" wp14:anchorId="52525335" wp14:editId="3B4EE9C7">
          <wp:extent cx="2114550" cy="101299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2188150" cy="10482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C8F1" w14:textId="77777777" w:rsidR="006D2A48" w:rsidRDefault="006D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02C"/>
    <w:multiLevelType w:val="hybridMultilevel"/>
    <w:tmpl w:val="7AB278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27D750C"/>
    <w:multiLevelType w:val="multilevel"/>
    <w:tmpl w:val="58287E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B3E57"/>
    <w:multiLevelType w:val="multilevel"/>
    <w:tmpl w:val="91ACF7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3152B"/>
    <w:multiLevelType w:val="hybridMultilevel"/>
    <w:tmpl w:val="954643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1061FE"/>
    <w:multiLevelType w:val="hybridMultilevel"/>
    <w:tmpl w:val="18B2EC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F911BB"/>
    <w:multiLevelType w:val="multilevel"/>
    <w:tmpl w:val="A7F61E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04DB7"/>
    <w:multiLevelType w:val="multilevel"/>
    <w:tmpl w:val="3FB20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D76A3"/>
    <w:multiLevelType w:val="multilevel"/>
    <w:tmpl w:val="3DB6ED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77094798">
    <w:abstractNumId w:val="4"/>
  </w:num>
  <w:num w:numId="2" w16cid:durableId="1571311004">
    <w:abstractNumId w:val="0"/>
  </w:num>
  <w:num w:numId="3" w16cid:durableId="992685266">
    <w:abstractNumId w:val="3"/>
  </w:num>
  <w:num w:numId="4" w16cid:durableId="1218584759">
    <w:abstractNumId w:val="2"/>
  </w:num>
  <w:num w:numId="5" w16cid:durableId="986129848">
    <w:abstractNumId w:val="1"/>
  </w:num>
  <w:num w:numId="6" w16cid:durableId="529729558">
    <w:abstractNumId w:val="7"/>
  </w:num>
  <w:num w:numId="7" w16cid:durableId="305550928">
    <w:abstractNumId w:val="5"/>
  </w:num>
  <w:num w:numId="8" w16cid:durableId="281616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4E"/>
    <w:rsid w:val="00015EBF"/>
    <w:rsid w:val="000207A3"/>
    <w:rsid w:val="00027979"/>
    <w:rsid w:val="000403B7"/>
    <w:rsid w:val="00043596"/>
    <w:rsid w:val="000455A0"/>
    <w:rsid w:val="00046376"/>
    <w:rsid w:val="00053E8C"/>
    <w:rsid w:val="00063874"/>
    <w:rsid w:val="00076B63"/>
    <w:rsid w:val="00077FEC"/>
    <w:rsid w:val="000844BB"/>
    <w:rsid w:val="00092401"/>
    <w:rsid w:val="000970E5"/>
    <w:rsid w:val="000A6F9C"/>
    <w:rsid w:val="000C0C88"/>
    <w:rsid w:val="000D4243"/>
    <w:rsid w:val="000D4365"/>
    <w:rsid w:val="000E3F5B"/>
    <w:rsid w:val="000F463A"/>
    <w:rsid w:val="001313CC"/>
    <w:rsid w:val="0013196E"/>
    <w:rsid w:val="00132A09"/>
    <w:rsid w:val="00152539"/>
    <w:rsid w:val="001A7F7B"/>
    <w:rsid w:val="001D29E7"/>
    <w:rsid w:val="001E0939"/>
    <w:rsid w:val="001F714C"/>
    <w:rsid w:val="0020106E"/>
    <w:rsid w:val="002035B6"/>
    <w:rsid w:val="002042A7"/>
    <w:rsid w:val="00207F87"/>
    <w:rsid w:val="00223C47"/>
    <w:rsid w:val="002247E5"/>
    <w:rsid w:val="00235CC9"/>
    <w:rsid w:val="00242DA2"/>
    <w:rsid w:val="00245483"/>
    <w:rsid w:val="002704BE"/>
    <w:rsid w:val="0028773C"/>
    <w:rsid w:val="00296D0D"/>
    <w:rsid w:val="002979A0"/>
    <w:rsid w:val="002B3ECE"/>
    <w:rsid w:val="002B46DE"/>
    <w:rsid w:val="002E2910"/>
    <w:rsid w:val="00304F2E"/>
    <w:rsid w:val="003059D9"/>
    <w:rsid w:val="00337FDC"/>
    <w:rsid w:val="00352D70"/>
    <w:rsid w:val="003673E2"/>
    <w:rsid w:val="00377E46"/>
    <w:rsid w:val="00380088"/>
    <w:rsid w:val="00380C11"/>
    <w:rsid w:val="003A236C"/>
    <w:rsid w:val="003A2D8C"/>
    <w:rsid w:val="003A5655"/>
    <w:rsid w:val="003B2176"/>
    <w:rsid w:val="003C1163"/>
    <w:rsid w:val="003F103E"/>
    <w:rsid w:val="003F5C3F"/>
    <w:rsid w:val="0040398A"/>
    <w:rsid w:val="004112B9"/>
    <w:rsid w:val="00414A86"/>
    <w:rsid w:val="00415F24"/>
    <w:rsid w:val="004263A7"/>
    <w:rsid w:val="004308C2"/>
    <w:rsid w:val="00434868"/>
    <w:rsid w:val="00437D90"/>
    <w:rsid w:val="00455EF7"/>
    <w:rsid w:val="00472881"/>
    <w:rsid w:val="00473017"/>
    <w:rsid w:val="00487306"/>
    <w:rsid w:val="0049223C"/>
    <w:rsid w:val="004B020F"/>
    <w:rsid w:val="004B1E6A"/>
    <w:rsid w:val="004B5D39"/>
    <w:rsid w:val="004C6600"/>
    <w:rsid w:val="004D5428"/>
    <w:rsid w:val="004E49B1"/>
    <w:rsid w:val="004E5605"/>
    <w:rsid w:val="00510EDB"/>
    <w:rsid w:val="00510F32"/>
    <w:rsid w:val="00521ABE"/>
    <w:rsid w:val="005237D7"/>
    <w:rsid w:val="00526691"/>
    <w:rsid w:val="005321E1"/>
    <w:rsid w:val="005339D3"/>
    <w:rsid w:val="005353BB"/>
    <w:rsid w:val="00536F76"/>
    <w:rsid w:val="005424EC"/>
    <w:rsid w:val="00542753"/>
    <w:rsid w:val="005623EF"/>
    <w:rsid w:val="005707DF"/>
    <w:rsid w:val="0059606A"/>
    <w:rsid w:val="005A12D8"/>
    <w:rsid w:val="005A28CD"/>
    <w:rsid w:val="005A664B"/>
    <w:rsid w:val="005A78E2"/>
    <w:rsid w:val="005B04A9"/>
    <w:rsid w:val="005B4CFD"/>
    <w:rsid w:val="005C5FAF"/>
    <w:rsid w:val="005C6043"/>
    <w:rsid w:val="005C7083"/>
    <w:rsid w:val="005C7431"/>
    <w:rsid w:val="005D0C7B"/>
    <w:rsid w:val="005D5699"/>
    <w:rsid w:val="005E2040"/>
    <w:rsid w:val="005E3626"/>
    <w:rsid w:val="005E70C3"/>
    <w:rsid w:val="005F1691"/>
    <w:rsid w:val="006129A3"/>
    <w:rsid w:val="00613C85"/>
    <w:rsid w:val="0063107B"/>
    <w:rsid w:val="0065464E"/>
    <w:rsid w:val="00661939"/>
    <w:rsid w:val="00666C3F"/>
    <w:rsid w:val="006732CC"/>
    <w:rsid w:val="0067453B"/>
    <w:rsid w:val="006752D5"/>
    <w:rsid w:val="006A11E3"/>
    <w:rsid w:val="006B2808"/>
    <w:rsid w:val="006D2A48"/>
    <w:rsid w:val="006E56BB"/>
    <w:rsid w:val="006E60BC"/>
    <w:rsid w:val="006F31C2"/>
    <w:rsid w:val="006F4E55"/>
    <w:rsid w:val="00707598"/>
    <w:rsid w:val="00713986"/>
    <w:rsid w:val="00727CC1"/>
    <w:rsid w:val="00751EC0"/>
    <w:rsid w:val="00764343"/>
    <w:rsid w:val="007702D6"/>
    <w:rsid w:val="00774B31"/>
    <w:rsid w:val="0078305A"/>
    <w:rsid w:val="00790250"/>
    <w:rsid w:val="007A0FE9"/>
    <w:rsid w:val="007A1006"/>
    <w:rsid w:val="007A2B54"/>
    <w:rsid w:val="007B16D3"/>
    <w:rsid w:val="007B23E8"/>
    <w:rsid w:val="007B2C77"/>
    <w:rsid w:val="007C3C11"/>
    <w:rsid w:val="007D195E"/>
    <w:rsid w:val="007E48B2"/>
    <w:rsid w:val="00811DCD"/>
    <w:rsid w:val="00814DA2"/>
    <w:rsid w:val="00827971"/>
    <w:rsid w:val="00867D0D"/>
    <w:rsid w:val="008743D6"/>
    <w:rsid w:val="00875A5F"/>
    <w:rsid w:val="00894BA4"/>
    <w:rsid w:val="008A27AD"/>
    <w:rsid w:val="008A4227"/>
    <w:rsid w:val="008B6486"/>
    <w:rsid w:val="008C0417"/>
    <w:rsid w:val="008C36D8"/>
    <w:rsid w:val="008C6012"/>
    <w:rsid w:val="008C6919"/>
    <w:rsid w:val="008C6EB1"/>
    <w:rsid w:val="008D1B88"/>
    <w:rsid w:val="008F7411"/>
    <w:rsid w:val="00902898"/>
    <w:rsid w:val="00942856"/>
    <w:rsid w:val="009542FD"/>
    <w:rsid w:val="00971954"/>
    <w:rsid w:val="009867AA"/>
    <w:rsid w:val="00996485"/>
    <w:rsid w:val="009B40C1"/>
    <w:rsid w:val="009D13B8"/>
    <w:rsid w:val="009D507D"/>
    <w:rsid w:val="009E6633"/>
    <w:rsid w:val="00A00320"/>
    <w:rsid w:val="00A209AF"/>
    <w:rsid w:val="00A22011"/>
    <w:rsid w:val="00A2259F"/>
    <w:rsid w:val="00A26940"/>
    <w:rsid w:val="00A50DDB"/>
    <w:rsid w:val="00A52E24"/>
    <w:rsid w:val="00A65DBF"/>
    <w:rsid w:val="00A701B5"/>
    <w:rsid w:val="00A807D5"/>
    <w:rsid w:val="00A82D27"/>
    <w:rsid w:val="00A83225"/>
    <w:rsid w:val="00A84B9E"/>
    <w:rsid w:val="00A90053"/>
    <w:rsid w:val="00A94027"/>
    <w:rsid w:val="00A973FD"/>
    <w:rsid w:val="00AC0560"/>
    <w:rsid w:val="00AC115B"/>
    <w:rsid w:val="00AC13B0"/>
    <w:rsid w:val="00AD158F"/>
    <w:rsid w:val="00AE1831"/>
    <w:rsid w:val="00AE49BE"/>
    <w:rsid w:val="00AF0CF6"/>
    <w:rsid w:val="00AF5A67"/>
    <w:rsid w:val="00AF69ED"/>
    <w:rsid w:val="00B00543"/>
    <w:rsid w:val="00B06E23"/>
    <w:rsid w:val="00B10957"/>
    <w:rsid w:val="00B13401"/>
    <w:rsid w:val="00B2323D"/>
    <w:rsid w:val="00B31AFC"/>
    <w:rsid w:val="00B322E3"/>
    <w:rsid w:val="00B32A46"/>
    <w:rsid w:val="00B33549"/>
    <w:rsid w:val="00B50405"/>
    <w:rsid w:val="00B5477D"/>
    <w:rsid w:val="00B5494E"/>
    <w:rsid w:val="00B653D9"/>
    <w:rsid w:val="00B66D10"/>
    <w:rsid w:val="00B82C84"/>
    <w:rsid w:val="00B83387"/>
    <w:rsid w:val="00B93D2A"/>
    <w:rsid w:val="00B9664D"/>
    <w:rsid w:val="00BB2878"/>
    <w:rsid w:val="00BB5ED3"/>
    <w:rsid w:val="00BB7ABB"/>
    <w:rsid w:val="00BB7B36"/>
    <w:rsid w:val="00BC1305"/>
    <w:rsid w:val="00BE0F09"/>
    <w:rsid w:val="00C11151"/>
    <w:rsid w:val="00C11942"/>
    <w:rsid w:val="00C266BB"/>
    <w:rsid w:val="00C47B9F"/>
    <w:rsid w:val="00C5529B"/>
    <w:rsid w:val="00C832C6"/>
    <w:rsid w:val="00C84ABA"/>
    <w:rsid w:val="00C965C7"/>
    <w:rsid w:val="00CA5669"/>
    <w:rsid w:val="00CB15A9"/>
    <w:rsid w:val="00CB7BA0"/>
    <w:rsid w:val="00CD22A4"/>
    <w:rsid w:val="00CD5B24"/>
    <w:rsid w:val="00CF6E7C"/>
    <w:rsid w:val="00D12A09"/>
    <w:rsid w:val="00D34544"/>
    <w:rsid w:val="00D41118"/>
    <w:rsid w:val="00D54254"/>
    <w:rsid w:val="00D56D30"/>
    <w:rsid w:val="00D62CB9"/>
    <w:rsid w:val="00D66093"/>
    <w:rsid w:val="00D860B0"/>
    <w:rsid w:val="00D93EA7"/>
    <w:rsid w:val="00D9527E"/>
    <w:rsid w:val="00DA3A93"/>
    <w:rsid w:val="00DA6231"/>
    <w:rsid w:val="00DB26D7"/>
    <w:rsid w:val="00DB7ABE"/>
    <w:rsid w:val="00DC3F1A"/>
    <w:rsid w:val="00DC4F53"/>
    <w:rsid w:val="00DD0053"/>
    <w:rsid w:val="00DD0A05"/>
    <w:rsid w:val="00DE142F"/>
    <w:rsid w:val="00DE2148"/>
    <w:rsid w:val="00DE6987"/>
    <w:rsid w:val="00DF55C9"/>
    <w:rsid w:val="00E10BFA"/>
    <w:rsid w:val="00E124A3"/>
    <w:rsid w:val="00E13E24"/>
    <w:rsid w:val="00E17E46"/>
    <w:rsid w:val="00E20769"/>
    <w:rsid w:val="00E2494F"/>
    <w:rsid w:val="00E305AB"/>
    <w:rsid w:val="00E37201"/>
    <w:rsid w:val="00E4065A"/>
    <w:rsid w:val="00E500C0"/>
    <w:rsid w:val="00E6704A"/>
    <w:rsid w:val="00E70F76"/>
    <w:rsid w:val="00E73A33"/>
    <w:rsid w:val="00E761CB"/>
    <w:rsid w:val="00E87C6C"/>
    <w:rsid w:val="00E90CFD"/>
    <w:rsid w:val="00EA57A5"/>
    <w:rsid w:val="00EB73A4"/>
    <w:rsid w:val="00EC0371"/>
    <w:rsid w:val="00EE4A7B"/>
    <w:rsid w:val="00F00C79"/>
    <w:rsid w:val="00F02099"/>
    <w:rsid w:val="00F02D54"/>
    <w:rsid w:val="00F04CEB"/>
    <w:rsid w:val="00F46E0F"/>
    <w:rsid w:val="00F61E2E"/>
    <w:rsid w:val="00F7144B"/>
    <w:rsid w:val="00F84794"/>
    <w:rsid w:val="00FA0C58"/>
    <w:rsid w:val="00FC6CDF"/>
    <w:rsid w:val="00FD6F82"/>
    <w:rsid w:val="00FE74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CF07B"/>
  <w15:chartTrackingRefBased/>
  <w15:docId w15:val="{AE30807D-6840-4022-8ABC-6F966BD2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1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4">
    <w:name w:val="heading 4"/>
    <w:basedOn w:val="Normal"/>
    <w:next w:val="Normal"/>
    <w:link w:val="Heading4Char"/>
    <w:uiPriority w:val="9"/>
    <w:unhideWhenUsed/>
    <w:qFormat/>
    <w:rsid w:val="006E56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05A"/>
    <w:rPr>
      <w:color w:val="0563C1" w:themeColor="hyperlink"/>
      <w:u w:val="single"/>
    </w:rPr>
  </w:style>
  <w:style w:type="character" w:customStyle="1" w:styleId="UnresolvedMention1">
    <w:name w:val="Unresolved Mention1"/>
    <w:basedOn w:val="DefaultParagraphFont"/>
    <w:uiPriority w:val="99"/>
    <w:semiHidden/>
    <w:unhideWhenUsed/>
    <w:rsid w:val="0078305A"/>
    <w:rPr>
      <w:color w:val="605E5C"/>
      <w:shd w:val="clear" w:color="auto" w:fill="E1DFDD"/>
    </w:rPr>
  </w:style>
  <w:style w:type="paragraph" w:styleId="ListParagraph">
    <w:name w:val="List Paragraph"/>
    <w:basedOn w:val="Normal"/>
    <w:uiPriority w:val="34"/>
    <w:qFormat/>
    <w:rsid w:val="0078305A"/>
    <w:pPr>
      <w:ind w:left="720"/>
      <w:contextualSpacing/>
    </w:pPr>
  </w:style>
  <w:style w:type="character" w:styleId="Strong">
    <w:name w:val="Strong"/>
    <w:basedOn w:val="DefaultParagraphFont"/>
    <w:uiPriority w:val="22"/>
    <w:qFormat/>
    <w:rsid w:val="00814DA2"/>
    <w:rPr>
      <w:b/>
      <w:bCs/>
    </w:rPr>
  </w:style>
  <w:style w:type="character" w:customStyle="1" w:styleId="Heading1Char">
    <w:name w:val="Heading 1 Char"/>
    <w:basedOn w:val="DefaultParagraphFont"/>
    <w:link w:val="Heading1"/>
    <w:uiPriority w:val="9"/>
    <w:rsid w:val="00C11942"/>
    <w:rPr>
      <w:rFonts w:ascii="Times New Roman" w:eastAsia="Times New Roman" w:hAnsi="Times New Roman" w:cs="Times New Roman"/>
      <w:b/>
      <w:bCs/>
      <w:kern w:val="36"/>
      <w:sz w:val="48"/>
      <w:szCs w:val="48"/>
      <w:lang w:eastAsia="lv-LV"/>
    </w:rPr>
  </w:style>
  <w:style w:type="character" w:styleId="FollowedHyperlink">
    <w:name w:val="FollowedHyperlink"/>
    <w:basedOn w:val="DefaultParagraphFont"/>
    <w:uiPriority w:val="99"/>
    <w:semiHidden/>
    <w:unhideWhenUsed/>
    <w:rsid w:val="005C7083"/>
    <w:rPr>
      <w:color w:val="954F72" w:themeColor="followedHyperlink"/>
      <w:u w:val="single"/>
    </w:rPr>
  </w:style>
  <w:style w:type="character" w:customStyle="1" w:styleId="Heading4Char">
    <w:name w:val="Heading 4 Char"/>
    <w:basedOn w:val="DefaultParagraphFont"/>
    <w:link w:val="Heading4"/>
    <w:uiPriority w:val="9"/>
    <w:rsid w:val="006E56BB"/>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112B9"/>
    <w:rPr>
      <w:i/>
      <w:iCs/>
    </w:rPr>
  </w:style>
  <w:style w:type="paragraph" w:styleId="NormalWeb">
    <w:name w:val="Normal (Web)"/>
    <w:basedOn w:val="Normal"/>
    <w:uiPriority w:val="99"/>
    <w:unhideWhenUsed/>
    <w:rsid w:val="00DE14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E142F"/>
    <w:rPr>
      <w:sz w:val="16"/>
      <w:szCs w:val="16"/>
    </w:rPr>
  </w:style>
  <w:style w:type="paragraph" w:styleId="CommentText">
    <w:name w:val="annotation text"/>
    <w:basedOn w:val="Normal"/>
    <w:link w:val="CommentTextChar"/>
    <w:uiPriority w:val="99"/>
    <w:semiHidden/>
    <w:unhideWhenUsed/>
    <w:rsid w:val="00DE142F"/>
    <w:pPr>
      <w:spacing w:line="240" w:lineRule="auto"/>
    </w:pPr>
    <w:rPr>
      <w:sz w:val="20"/>
      <w:szCs w:val="20"/>
    </w:rPr>
  </w:style>
  <w:style w:type="character" w:customStyle="1" w:styleId="CommentTextChar">
    <w:name w:val="Comment Text Char"/>
    <w:basedOn w:val="DefaultParagraphFont"/>
    <w:link w:val="CommentText"/>
    <w:uiPriority w:val="99"/>
    <w:semiHidden/>
    <w:rsid w:val="00DE142F"/>
    <w:rPr>
      <w:sz w:val="20"/>
      <w:szCs w:val="20"/>
    </w:rPr>
  </w:style>
  <w:style w:type="paragraph" w:styleId="CommentSubject">
    <w:name w:val="annotation subject"/>
    <w:basedOn w:val="CommentText"/>
    <w:next w:val="CommentText"/>
    <w:link w:val="CommentSubjectChar"/>
    <w:uiPriority w:val="99"/>
    <w:semiHidden/>
    <w:unhideWhenUsed/>
    <w:rsid w:val="00DE142F"/>
    <w:rPr>
      <w:b/>
      <w:bCs/>
    </w:rPr>
  </w:style>
  <w:style w:type="character" w:customStyle="1" w:styleId="CommentSubjectChar">
    <w:name w:val="Comment Subject Char"/>
    <w:basedOn w:val="CommentTextChar"/>
    <w:link w:val="CommentSubject"/>
    <w:uiPriority w:val="99"/>
    <w:semiHidden/>
    <w:rsid w:val="00DE142F"/>
    <w:rPr>
      <w:b/>
      <w:bCs/>
      <w:sz w:val="20"/>
      <w:szCs w:val="20"/>
    </w:rPr>
  </w:style>
  <w:style w:type="paragraph" w:styleId="Revision">
    <w:name w:val="Revision"/>
    <w:hidden/>
    <w:uiPriority w:val="99"/>
    <w:semiHidden/>
    <w:rsid w:val="00076B63"/>
    <w:pPr>
      <w:spacing w:after="0" w:line="240" w:lineRule="auto"/>
    </w:pPr>
  </w:style>
  <w:style w:type="character" w:customStyle="1" w:styleId="style-scope">
    <w:name w:val="style-scope"/>
    <w:basedOn w:val="DefaultParagraphFont"/>
    <w:rsid w:val="007A0FE9"/>
  </w:style>
  <w:style w:type="paragraph" w:styleId="Header">
    <w:name w:val="header"/>
    <w:basedOn w:val="Normal"/>
    <w:link w:val="HeaderChar"/>
    <w:uiPriority w:val="99"/>
    <w:unhideWhenUsed/>
    <w:rsid w:val="004263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63A7"/>
  </w:style>
  <w:style w:type="paragraph" w:styleId="Footer">
    <w:name w:val="footer"/>
    <w:basedOn w:val="Normal"/>
    <w:link w:val="FooterChar"/>
    <w:uiPriority w:val="99"/>
    <w:unhideWhenUsed/>
    <w:rsid w:val="004263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63A7"/>
  </w:style>
  <w:style w:type="character" w:customStyle="1" w:styleId="StrongEmphasis">
    <w:name w:val="Strong Emphasis"/>
    <w:qFormat/>
    <w:rsid w:val="00437D90"/>
    <w:rPr>
      <w:b/>
      <w:bCs/>
    </w:rPr>
  </w:style>
  <w:style w:type="character" w:customStyle="1" w:styleId="jsgrdq">
    <w:name w:val="jsgrdq"/>
    <w:basedOn w:val="DefaultParagraphFont"/>
    <w:rsid w:val="00B50405"/>
  </w:style>
  <w:style w:type="paragraph" w:styleId="BalloonText">
    <w:name w:val="Balloon Text"/>
    <w:basedOn w:val="Normal"/>
    <w:link w:val="BalloonTextChar"/>
    <w:uiPriority w:val="99"/>
    <w:semiHidden/>
    <w:unhideWhenUsed/>
    <w:rsid w:val="00774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575">
      <w:bodyDiv w:val="1"/>
      <w:marLeft w:val="0"/>
      <w:marRight w:val="0"/>
      <w:marTop w:val="0"/>
      <w:marBottom w:val="0"/>
      <w:divBdr>
        <w:top w:val="none" w:sz="0" w:space="0" w:color="auto"/>
        <w:left w:val="none" w:sz="0" w:space="0" w:color="auto"/>
        <w:bottom w:val="none" w:sz="0" w:space="0" w:color="auto"/>
        <w:right w:val="none" w:sz="0" w:space="0" w:color="auto"/>
      </w:divBdr>
    </w:div>
    <w:div w:id="90975801">
      <w:bodyDiv w:val="1"/>
      <w:marLeft w:val="0"/>
      <w:marRight w:val="0"/>
      <w:marTop w:val="0"/>
      <w:marBottom w:val="0"/>
      <w:divBdr>
        <w:top w:val="none" w:sz="0" w:space="0" w:color="auto"/>
        <w:left w:val="none" w:sz="0" w:space="0" w:color="auto"/>
        <w:bottom w:val="none" w:sz="0" w:space="0" w:color="auto"/>
        <w:right w:val="none" w:sz="0" w:space="0" w:color="auto"/>
      </w:divBdr>
    </w:div>
    <w:div w:id="143010226">
      <w:bodyDiv w:val="1"/>
      <w:marLeft w:val="0"/>
      <w:marRight w:val="0"/>
      <w:marTop w:val="0"/>
      <w:marBottom w:val="0"/>
      <w:divBdr>
        <w:top w:val="none" w:sz="0" w:space="0" w:color="auto"/>
        <w:left w:val="none" w:sz="0" w:space="0" w:color="auto"/>
        <w:bottom w:val="none" w:sz="0" w:space="0" w:color="auto"/>
        <w:right w:val="none" w:sz="0" w:space="0" w:color="auto"/>
      </w:divBdr>
    </w:div>
    <w:div w:id="252517870">
      <w:bodyDiv w:val="1"/>
      <w:marLeft w:val="0"/>
      <w:marRight w:val="0"/>
      <w:marTop w:val="0"/>
      <w:marBottom w:val="0"/>
      <w:divBdr>
        <w:top w:val="none" w:sz="0" w:space="0" w:color="auto"/>
        <w:left w:val="none" w:sz="0" w:space="0" w:color="auto"/>
        <w:bottom w:val="none" w:sz="0" w:space="0" w:color="auto"/>
        <w:right w:val="none" w:sz="0" w:space="0" w:color="auto"/>
      </w:divBdr>
    </w:div>
    <w:div w:id="283539121">
      <w:bodyDiv w:val="1"/>
      <w:marLeft w:val="0"/>
      <w:marRight w:val="0"/>
      <w:marTop w:val="0"/>
      <w:marBottom w:val="0"/>
      <w:divBdr>
        <w:top w:val="none" w:sz="0" w:space="0" w:color="auto"/>
        <w:left w:val="none" w:sz="0" w:space="0" w:color="auto"/>
        <w:bottom w:val="none" w:sz="0" w:space="0" w:color="auto"/>
        <w:right w:val="none" w:sz="0" w:space="0" w:color="auto"/>
      </w:divBdr>
    </w:div>
    <w:div w:id="330106223">
      <w:bodyDiv w:val="1"/>
      <w:marLeft w:val="0"/>
      <w:marRight w:val="0"/>
      <w:marTop w:val="0"/>
      <w:marBottom w:val="0"/>
      <w:divBdr>
        <w:top w:val="none" w:sz="0" w:space="0" w:color="auto"/>
        <w:left w:val="none" w:sz="0" w:space="0" w:color="auto"/>
        <w:bottom w:val="none" w:sz="0" w:space="0" w:color="auto"/>
        <w:right w:val="none" w:sz="0" w:space="0" w:color="auto"/>
      </w:divBdr>
    </w:div>
    <w:div w:id="430510391">
      <w:bodyDiv w:val="1"/>
      <w:marLeft w:val="0"/>
      <w:marRight w:val="0"/>
      <w:marTop w:val="0"/>
      <w:marBottom w:val="0"/>
      <w:divBdr>
        <w:top w:val="none" w:sz="0" w:space="0" w:color="auto"/>
        <w:left w:val="none" w:sz="0" w:space="0" w:color="auto"/>
        <w:bottom w:val="none" w:sz="0" w:space="0" w:color="auto"/>
        <w:right w:val="none" w:sz="0" w:space="0" w:color="auto"/>
      </w:divBdr>
    </w:div>
    <w:div w:id="431627785">
      <w:bodyDiv w:val="1"/>
      <w:marLeft w:val="0"/>
      <w:marRight w:val="0"/>
      <w:marTop w:val="0"/>
      <w:marBottom w:val="0"/>
      <w:divBdr>
        <w:top w:val="none" w:sz="0" w:space="0" w:color="auto"/>
        <w:left w:val="none" w:sz="0" w:space="0" w:color="auto"/>
        <w:bottom w:val="none" w:sz="0" w:space="0" w:color="auto"/>
        <w:right w:val="none" w:sz="0" w:space="0" w:color="auto"/>
      </w:divBdr>
    </w:div>
    <w:div w:id="444424289">
      <w:bodyDiv w:val="1"/>
      <w:marLeft w:val="0"/>
      <w:marRight w:val="0"/>
      <w:marTop w:val="0"/>
      <w:marBottom w:val="0"/>
      <w:divBdr>
        <w:top w:val="none" w:sz="0" w:space="0" w:color="auto"/>
        <w:left w:val="none" w:sz="0" w:space="0" w:color="auto"/>
        <w:bottom w:val="none" w:sz="0" w:space="0" w:color="auto"/>
        <w:right w:val="none" w:sz="0" w:space="0" w:color="auto"/>
      </w:divBdr>
    </w:div>
    <w:div w:id="629356904">
      <w:bodyDiv w:val="1"/>
      <w:marLeft w:val="0"/>
      <w:marRight w:val="0"/>
      <w:marTop w:val="0"/>
      <w:marBottom w:val="0"/>
      <w:divBdr>
        <w:top w:val="none" w:sz="0" w:space="0" w:color="auto"/>
        <w:left w:val="none" w:sz="0" w:space="0" w:color="auto"/>
        <w:bottom w:val="none" w:sz="0" w:space="0" w:color="auto"/>
        <w:right w:val="none" w:sz="0" w:space="0" w:color="auto"/>
      </w:divBdr>
    </w:div>
    <w:div w:id="827330378">
      <w:bodyDiv w:val="1"/>
      <w:marLeft w:val="0"/>
      <w:marRight w:val="0"/>
      <w:marTop w:val="0"/>
      <w:marBottom w:val="0"/>
      <w:divBdr>
        <w:top w:val="none" w:sz="0" w:space="0" w:color="auto"/>
        <w:left w:val="none" w:sz="0" w:space="0" w:color="auto"/>
        <w:bottom w:val="none" w:sz="0" w:space="0" w:color="auto"/>
        <w:right w:val="none" w:sz="0" w:space="0" w:color="auto"/>
      </w:divBdr>
    </w:div>
    <w:div w:id="965236025">
      <w:bodyDiv w:val="1"/>
      <w:marLeft w:val="0"/>
      <w:marRight w:val="0"/>
      <w:marTop w:val="0"/>
      <w:marBottom w:val="0"/>
      <w:divBdr>
        <w:top w:val="none" w:sz="0" w:space="0" w:color="auto"/>
        <w:left w:val="none" w:sz="0" w:space="0" w:color="auto"/>
        <w:bottom w:val="none" w:sz="0" w:space="0" w:color="auto"/>
        <w:right w:val="none" w:sz="0" w:space="0" w:color="auto"/>
      </w:divBdr>
    </w:div>
    <w:div w:id="1070731535">
      <w:bodyDiv w:val="1"/>
      <w:marLeft w:val="0"/>
      <w:marRight w:val="0"/>
      <w:marTop w:val="0"/>
      <w:marBottom w:val="0"/>
      <w:divBdr>
        <w:top w:val="none" w:sz="0" w:space="0" w:color="auto"/>
        <w:left w:val="none" w:sz="0" w:space="0" w:color="auto"/>
        <w:bottom w:val="none" w:sz="0" w:space="0" w:color="auto"/>
        <w:right w:val="none" w:sz="0" w:space="0" w:color="auto"/>
      </w:divBdr>
    </w:div>
    <w:div w:id="1395737556">
      <w:bodyDiv w:val="1"/>
      <w:marLeft w:val="0"/>
      <w:marRight w:val="0"/>
      <w:marTop w:val="0"/>
      <w:marBottom w:val="0"/>
      <w:divBdr>
        <w:top w:val="none" w:sz="0" w:space="0" w:color="auto"/>
        <w:left w:val="none" w:sz="0" w:space="0" w:color="auto"/>
        <w:bottom w:val="none" w:sz="0" w:space="0" w:color="auto"/>
        <w:right w:val="none" w:sz="0" w:space="0" w:color="auto"/>
      </w:divBdr>
    </w:div>
    <w:div w:id="1439835595">
      <w:bodyDiv w:val="1"/>
      <w:marLeft w:val="0"/>
      <w:marRight w:val="0"/>
      <w:marTop w:val="0"/>
      <w:marBottom w:val="0"/>
      <w:divBdr>
        <w:top w:val="none" w:sz="0" w:space="0" w:color="auto"/>
        <w:left w:val="none" w:sz="0" w:space="0" w:color="auto"/>
        <w:bottom w:val="none" w:sz="0" w:space="0" w:color="auto"/>
        <w:right w:val="none" w:sz="0" w:space="0" w:color="auto"/>
      </w:divBdr>
    </w:div>
    <w:div w:id="1544442699">
      <w:bodyDiv w:val="1"/>
      <w:marLeft w:val="0"/>
      <w:marRight w:val="0"/>
      <w:marTop w:val="0"/>
      <w:marBottom w:val="0"/>
      <w:divBdr>
        <w:top w:val="none" w:sz="0" w:space="0" w:color="auto"/>
        <w:left w:val="none" w:sz="0" w:space="0" w:color="auto"/>
        <w:bottom w:val="none" w:sz="0" w:space="0" w:color="auto"/>
        <w:right w:val="none" w:sz="0" w:space="0" w:color="auto"/>
      </w:divBdr>
    </w:div>
    <w:div w:id="1576624814">
      <w:bodyDiv w:val="1"/>
      <w:marLeft w:val="0"/>
      <w:marRight w:val="0"/>
      <w:marTop w:val="0"/>
      <w:marBottom w:val="0"/>
      <w:divBdr>
        <w:top w:val="none" w:sz="0" w:space="0" w:color="auto"/>
        <w:left w:val="none" w:sz="0" w:space="0" w:color="auto"/>
        <w:bottom w:val="none" w:sz="0" w:space="0" w:color="auto"/>
        <w:right w:val="none" w:sz="0" w:space="0" w:color="auto"/>
      </w:divBdr>
    </w:div>
    <w:div w:id="1799176781">
      <w:bodyDiv w:val="1"/>
      <w:marLeft w:val="0"/>
      <w:marRight w:val="0"/>
      <w:marTop w:val="0"/>
      <w:marBottom w:val="0"/>
      <w:divBdr>
        <w:top w:val="none" w:sz="0" w:space="0" w:color="auto"/>
        <w:left w:val="none" w:sz="0" w:space="0" w:color="auto"/>
        <w:bottom w:val="none" w:sz="0" w:space="0" w:color="auto"/>
        <w:right w:val="none" w:sz="0" w:space="0" w:color="auto"/>
      </w:divBdr>
    </w:div>
    <w:div w:id="1979915595">
      <w:bodyDiv w:val="1"/>
      <w:marLeft w:val="0"/>
      <w:marRight w:val="0"/>
      <w:marTop w:val="0"/>
      <w:marBottom w:val="0"/>
      <w:divBdr>
        <w:top w:val="none" w:sz="0" w:space="0" w:color="auto"/>
        <w:left w:val="none" w:sz="0" w:space="0" w:color="auto"/>
        <w:bottom w:val="none" w:sz="0" w:space="0" w:color="auto"/>
        <w:right w:val="none" w:sz="0" w:space="0" w:color="auto"/>
      </w:divBdr>
    </w:div>
    <w:div w:id="2065373951">
      <w:bodyDiv w:val="1"/>
      <w:marLeft w:val="0"/>
      <w:marRight w:val="0"/>
      <w:marTop w:val="0"/>
      <w:marBottom w:val="0"/>
      <w:divBdr>
        <w:top w:val="none" w:sz="0" w:space="0" w:color="auto"/>
        <w:left w:val="none" w:sz="0" w:space="0" w:color="auto"/>
        <w:bottom w:val="none" w:sz="0" w:space="0" w:color="auto"/>
        <w:right w:val="none" w:sz="0" w:space="0" w:color="auto"/>
      </w:divBdr>
      <w:divsChild>
        <w:div w:id="1058820518">
          <w:marLeft w:val="0"/>
          <w:marRight w:val="0"/>
          <w:marTop w:val="0"/>
          <w:marBottom w:val="0"/>
          <w:divBdr>
            <w:top w:val="none" w:sz="0" w:space="0" w:color="auto"/>
            <w:left w:val="none" w:sz="0" w:space="0" w:color="auto"/>
            <w:bottom w:val="none" w:sz="0" w:space="0" w:color="auto"/>
            <w:right w:val="none" w:sz="0" w:space="0" w:color="auto"/>
          </w:divBdr>
          <w:divsChild>
            <w:div w:id="1137650112">
              <w:marLeft w:val="0"/>
              <w:marRight w:val="0"/>
              <w:marTop w:val="0"/>
              <w:marBottom w:val="0"/>
              <w:divBdr>
                <w:top w:val="none" w:sz="0" w:space="0" w:color="auto"/>
                <w:left w:val="none" w:sz="0" w:space="0" w:color="auto"/>
                <w:bottom w:val="none" w:sz="0" w:space="0" w:color="auto"/>
                <w:right w:val="none" w:sz="0" w:space="0" w:color="auto"/>
              </w:divBdr>
              <w:divsChild>
                <w:div w:id="14271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unatne.gov.lv/par-agenturu/programmas-projekti/valsts-programma/atbalsts-izglitibas-iestazu-pasparvalzu-attistibai-projekts-kontakts/" TargetMode="External"/><Relationship Id="rId13" Type="http://schemas.openxmlformats.org/officeDocument/2006/relationships/hyperlink" Target="https://jaunatne.gov.lv/par-agenturu/programmas-projekti/valsts-programma/atbalsts-izglitibas-iestazu-pasparvalzu-attistibai-projekts-kontak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aunatne.gov.lv" TargetMode="External"/><Relationship Id="rId12" Type="http://schemas.openxmlformats.org/officeDocument/2006/relationships/hyperlink" Target="https://youtu.be/p8NFn8jYtG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Fi4qE_-Rpf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aunatne.gov.lv/par-agenturu/programmas-projekti/valsts-programma/arhivs/jaunatnes-politikas-valsts-programma-2021/atbalsts-jauniesu-iniciativu-projektu-labbutibas-celakarte-skola-istenosanai-202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PK6wCGoqKA4" TargetMode="External"/><Relationship Id="rId14" Type="http://schemas.openxmlformats.org/officeDocument/2006/relationships/hyperlink" Target="mailto:egija.lulena@jaunatne.gov.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3910</Words>
  <Characters>2230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Lulena</dc:creator>
  <cp:keywords/>
  <dc:description/>
  <cp:lastModifiedBy>Egija Lulena</cp:lastModifiedBy>
  <cp:revision>65</cp:revision>
  <dcterms:created xsi:type="dcterms:W3CDTF">2022-05-23T12:32:00Z</dcterms:created>
  <dcterms:modified xsi:type="dcterms:W3CDTF">2022-05-30T06:58:00Z</dcterms:modified>
</cp:coreProperties>
</file>